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50" w:rsidRPr="00E02E5D" w:rsidRDefault="00F42950" w:rsidP="00F42950">
      <w:pPr>
        <w:tabs>
          <w:tab w:val="left" w:pos="709"/>
        </w:tabs>
        <w:autoSpaceDE w:val="0"/>
        <w:autoSpaceDN w:val="0"/>
        <w:adjustRightInd w:val="0"/>
        <w:jc w:val="center"/>
        <w:outlineLvl w:val="0"/>
        <w:rPr>
          <w:b/>
          <w:sz w:val="22"/>
          <w:szCs w:val="22"/>
        </w:rPr>
      </w:pPr>
      <w:r w:rsidRPr="00E02E5D">
        <w:rPr>
          <w:b/>
          <w:sz w:val="22"/>
          <w:szCs w:val="22"/>
        </w:rPr>
        <w:t xml:space="preserve">Договор управления многоквартирным домом № </w:t>
      </w:r>
      <w:r w:rsidR="006A6F2F" w:rsidRPr="00E02E5D">
        <w:rPr>
          <w:b/>
          <w:sz w:val="22"/>
          <w:szCs w:val="22"/>
        </w:rPr>
        <w:t>5</w:t>
      </w:r>
    </w:p>
    <w:p w:rsidR="006A6F2F" w:rsidRPr="00E02E5D" w:rsidRDefault="006A6F2F" w:rsidP="00F42950">
      <w:pPr>
        <w:tabs>
          <w:tab w:val="left" w:pos="709"/>
        </w:tabs>
        <w:autoSpaceDE w:val="0"/>
        <w:autoSpaceDN w:val="0"/>
        <w:adjustRightInd w:val="0"/>
        <w:jc w:val="center"/>
        <w:outlineLvl w:val="0"/>
        <w:rPr>
          <w:b/>
          <w:sz w:val="22"/>
          <w:szCs w:val="22"/>
        </w:rPr>
      </w:pPr>
      <w:r w:rsidRPr="00E02E5D">
        <w:rPr>
          <w:b/>
          <w:sz w:val="22"/>
          <w:szCs w:val="22"/>
        </w:rPr>
        <w:t xml:space="preserve">ул. Центральная  п. Громово </w:t>
      </w:r>
    </w:p>
    <w:p w:rsidR="00F42950" w:rsidRPr="00E02E5D" w:rsidRDefault="00F42950" w:rsidP="00F42950">
      <w:pPr>
        <w:tabs>
          <w:tab w:val="left" w:pos="709"/>
        </w:tabs>
        <w:autoSpaceDE w:val="0"/>
        <w:autoSpaceDN w:val="0"/>
        <w:adjustRightInd w:val="0"/>
        <w:outlineLvl w:val="0"/>
        <w:rPr>
          <w:sz w:val="22"/>
          <w:szCs w:val="22"/>
        </w:rPr>
      </w:pPr>
    </w:p>
    <w:p w:rsidR="00F42950" w:rsidRPr="00E02E5D" w:rsidRDefault="00F42950" w:rsidP="00F42950">
      <w:pPr>
        <w:tabs>
          <w:tab w:val="left" w:pos="709"/>
        </w:tabs>
        <w:autoSpaceDE w:val="0"/>
        <w:autoSpaceDN w:val="0"/>
        <w:adjustRightInd w:val="0"/>
        <w:ind w:left="-567" w:firstLine="567"/>
        <w:outlineLvl w:val="0"/>
        <w:rPr>
          <w:sz w:val="22"/>
          <w:szCs w:val="22"/>
        </w:rPr>
      </w:pPr>
      <w:r w:rsidRPr="00E02E5D">
        <w:rPr>
          <w:sz w:val="22"/>
          <w:szCs w:val="22"/>
        </w:rPr>
        <w:t>п. Сосново</w:t>
      </w:r>
      <w:r w:rsidRPr="00E02E5D">
        <w:rPr>
          <w:sz w:val="22"/>
          <w:szCs w:val="22"/>
        </w:rPr>
        <w:tab/>
      </w:r>
      <w:r w:rsidRPr="00E02E5D">
        <w:rPr>
          <w:sz w:val="22"/>
          <w:szCs w:val="22"/>
        </w:rPr>
        <w:tab/>
      </w:r>
      <w:r w:rsidRPr="00E02E5D">
        <w:rPr>
          <w:sz w:val="22"/>
          <w:szCs w:val="22"/>
        </w:rPr>
        <w:tab/>
      </w:r>
      <w:r w:rsidRPr="00E02E5D">
        <w:rPr>
          <w:sz w:val="22"/>
          <w:szCs w:val="22"/>
        </w:rPr>
        <w:tab/>
      </w:r>
      <w:r w:rsidRPr="00E02E5D">
        <w:rPr>
          <w:sz w:val="22"/>
          <w:szCs w:val="22"/>
        </w:rPr>
        <w:tab/>
      </w:r>
      <w:r w:rsidRPr="00E02E5D">
        <w:rPr>
          <w:sz w:val="22"/>
          <w:szCs w:val="22"/>
        </w:rPr>
        <w:tab/>
      </w:r>
      <w:r w:rsidRPr="00E02E5D">
        <w:rPr>
          <w:sz w:val="22"/>
          <w:szCs w:val="22"/>
        </w:rPr>
        <w:tab/>
      </w:r>
      <w:r w:rsidRPr="00E02E5D">
        <w:rPr>
          <w:sz w:val="22"/>
          <w:szCs w:val="22"/>
        </w:rPr>
        <w:tab/>
        <w:t xml:space="preserve">   </w:t>
      </w:r>
      <w:r w:rsidR="00101DC9">
        <w:rPr>
          <w:sz w:val="22"/>
          <w:szCs w:val="22"/>
        </w:rPr>
        <w:t xml:space="preserve">                 </w:t>
      </w:r>
      <w:r w:rsidR="00E02E5D">
        <w:rPr>
          <w:sz w:val="22"/>
          <w:szCs w:val="22"/>
        </w:rPr>
        <w:t xml:space="preserve">  </w:t>
      </w:r>
      <w:r w:rsidRPr="00E02E5D">
        <w:rPr>
          <w:sz w:val="22"/>
          <w:szCs w:val="22"/>
        </w:rPr>
        <w:t xml:space="preserve">  «____»__________20___г.</w:t>
      </w:r>
    </w:p>
    <w:p w:rsidR="00F42950" w:rsidRPr="00E02E5D" w:rsidRDefault="00F42950" w:rsidP="00F42950">
      <w:pPr>
        <w:tabs>
          <w:tab w:val="left" w:pos="709"/>
        </w:tabs>
        <w:autoSpaceDE w:val="0"/>
        <w:autoSpaceDN w:val="0"/>
        <w:adjustRightInd w:val="0"/>
        <w:outlineLvl w:val="0"/>
        <w:rPr>
          <w:sz w:val="22"/>
          <w:szCs w:val="22"/>
        </w:rPr>
      </w:pP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 и гражданин _____________________________________________________________________________________</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_________________________________________________________, паспорт серии ______________</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 ________, выдан (когда) ______________ (кем)__________________________________________</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код подразделения _______________, собственник жилого помещения –квартиры № ____________</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 xml:space="preserve">(части квартиры, комнаты в коммунальной квартире) в многоквартирном доме по адресу: </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_________________________________________________________________________________________________________________________________________________________________________ ,</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действующий на основании свидетельства о государственной регистрации права собственности № __________ от ______________, выданном ________________________________________________</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 xml:space="preserve">____________________________________________________________________________________ , </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заключили настоящий договор об управлении многоквартирным жилым домом.</w:t>
      </w:r>
    </w:p>
    <w:p w:rsidR="00F42950" w:rsidRPr="00E02E5D" w:rsidRDefault="00F42950" w:rsidP="00F42950">
      <w:pPr>
        <w:tabs>
          <w:tab w:val="left" w:pos="709"/>
        </w:tabs>
        <w:autoSpaceDE w:val="0"/>
        <w:autoSpaceDN w:val="0"/>
        <w:adjustRightInd w:val="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1. Общие положения</w:t>
      </w:r>
    </w:p>
    <w:p w:rsidR="00F42950" w:rsidRPr="00E02E5D" w:rsidRDefault="00F42950" w:rsidP="00F42950">
      <w:pPr>
        <w:tabs>
          <w:tab w:val="left" w:pos="709"/>
        </w:tabs>
        <w:autoSpaceDE w:val="0"/>
        <w:autoSpaceDN w:val="0"/>
        <w:adjustRightInd w:val="0"/>
        <w:jc w:val="both"/>
        <w:outlineLvl w:val="0"/>
        <w:rPr>
          <w:sz w:val="22"/>
          <w:szCs w:val="22"/>
        </w:rPr>
      </w:pPr>
      <w:r w:rsidRPr="00E02E5D">
        <w:rPr>
          <w:sz w:val="22"/>
          <w:szCs w:val="22"/>
        </w:rPr>
        <w:tab/>
        <w:t>1.1. Настоящий договор заключен на основании ст. 162 Жилищного кодекса РФ, решения общего собрания собственников жилых домов от «____»_________20___г.</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2. Термины, используемые в договоре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Коммунальные услуги - холодное водоснабжение, горячее водоснабжение, отопление, водоотведение.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1) уборку общего имущества многоквартирного дома, в том числе подвала, чердака, подъезда, лестничных площадок и маршей, крыши, при их наличии;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2) содержание придомовой территории (уборка, окос земельного участка);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lastRenderedPageBreak/>
        <w:t>3) вывоз и размещение ТБО, а также ртутьсодержащих отходов на свалке;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 техническое обслуживание коммуникаций и оборудования, относящихся к общему имуществу многоквартирного дома;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 содержание конструктивных элементов многоквартирного дома;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 обслуживание технических устройств, и  технических помещений многоквартирного дома.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Включает:</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1) текущий ремонт общего санитарно-технического оборудования;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2) текущий ремонт электротехнического оборудования;</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3. Предмет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w:t>
      </w:r>
      <w:r w:rsidR="006A6F2F" w:rsidRPr="00E02E5D">
        <w:rPr>
          <w:sz w:val="22"/>
          <w:szCs w:val="22"/>
        </w:rPr>
        <w:t>Громово</w:t>
      </w:r>
      <w:r w:rsidRPr="00E02E5D">
        <w:rPr>
          <w:sz w:val="22"/>
          <w:szCs w:val="22"/>
        </w:rPr>
        <w:t xml:space="preserve"> ул. </w:t>
      </w:r>
      <w:r w:rsidR="006A6F2F" w:rsidRPr="00E02E5D">
        <w:rPr>
          <w:sz w:val="22"/>
          <w:szCs w:val="22"/>
        </w:rPr>
        <w:t>Центральная д. 5</w:t>
      </w:r>
      <w:r w:rsidRPr="00E02E5D">
        <w:rPr>
          <w:sz w:val="22"/>
          <w:szCs w:val="22"/>
        </w:rP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3.2. Собственник обязуется оплачивать услуги Управляющей компании в порядке, установленном настоящим договором.</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4. Права и обязанности сторон</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 Управляющая компания обязуется: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 Управлять многоквартирным жилым домом в соответствии с условиями настоящего договора и действующим законодательством.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4.1.3. Представлять интересы собственника(ов)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8" w:history="1">
        <w:r w:rsidRPr="00E02E5D">
          <w:rPr>
            <w:color w:val="000000"/>
            <w:sz w:val="22"/>
            <w:szCs w:val="22"/>
          </w:rPr>
          <w:t>Приложением № 1</w:t>
        </w:r>
      </w:hyperlink>
      <w:r w:rsidRPr="00E02E5D">
        <w:rPr>
          <w:color w:val="000000"/>
          <w:sz w:val="22"/>
          <w:szCs w:val="22"/>
        </w:rPr>
        <w:t xml:space="preserve"> </w:t>
      </w:r>
      <w:r w:rsidRPr="00E02E5D">
        <w:rPr>
          <w:sz w:val="22"/>
          <w:szCs w:val="22"/>
        </w:rP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4.1.8. Обеспечивать аварийно-диспетчерское обслуживание принятого в управление многоквартирного дома.</w:t>
      </w:r>
    </w:p>
    <w:p w:rsidR="00F42950" w:rsidRPr="00E02E5D" w:rsidRDefault="00F42950" w:rsidP="00F42950">
      <w:pPr>
        <w:tabs>
          <w:tab w:val="left" w:pos="709"/>
        </w:tabs>
        <w:autoSpaceDE w:val="0"/>
        <w:autoSpaceDN w:val="0"/>
        <w:adjustRightInd w:val="0"/>
        <w:ind w:firstLine="540"/>
        <w:jc w:val="both"/>
        <w:outlineLvl w:val="0"/>
        <w:rPr>
          <w:color w:val="000000"/>
          <w:sz w:val="22"/>
          <w:szCs w:val="22"/>
        </w:rPr>
      </w:pPr>
      <w:r w:rsidRPr="00E02E5D">
        <w:rPr>
          <w:sz w:val="22"/>
          <w:szCs w:val="22"/>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9" w:history="1">
        <w:r w:rsidRPr="00E02E5D">
          <w:rPr>
            <w:color w:val="000000"/>
            <w:sz w:val="22"/>
            <w:szCs w:val="22"/>
          </w:rPr>
          <w:t>пунктов 7.2</w:t>
        </w:r>
      </w:hyperlink>
      <w:r w:rsidRPr="00E02E5D">
        <w:rPr>
          <w:color w:val="000000"/>
          <w:sz w:val="22"/>
          <w:szCs w:val="22"/>
        </w:rPr>
        <w:t xml:space="preserve"> и </w:t>
      </w:r>
      <w:hyperlink r:id="rId10" w:history="1">
        <w:r w:rsidRPr="00E02E5D">
          <w:rPr>
            <w:color w:val="000000"/>
            <w:sz w:val="22"/>
            <w:szCs w:val="22"/>
          </w:rPr>
          <w:t>7.3</w:t>
        </w:r>
      </w:hyperlink>
      <w:r w:rsidRPr="00E02E5D">
        <w:rPr>
          <w:color w:val="000000"/>
          <w:sz w:val="22"/>
          <w:szCs w:val="22"/>
        </w:rPr>
        <w:t xml:space="preserve">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4.1.11. Информировать в письменной форме собственника об изменении размеров установленных платежей, стоимости коммунальных услуг:  не позднее чем за тридцать дней до даты представления платежных документов, на основании которых будут вноситься платежи в ином размере;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4.1.12. Производить начисление платежей, установленных в </w:t>
      </w:r>
      <w:hyperlink r:id="rId11" w:history="1">
        <w:r w:rsidRPr="00E02E5D">
          <w:rPr>
            <w:color w:val="000000"/>
            <w:sz w:val="22"/>
            <w:szCs w:val="22"/>
          </w:rPr>
          <w:t>п. 5.1</w:t>
        </w:r>
      </w:hyperlink>
      <w:r w:rsidRPr="00E02E5D">
        <w:rPr>
          <w:color w:val="000000"/>
          <w:sz w:val="22"/>
          <w:szCs w:val="22"/>
        </w:rPr>
        <w:t xml:space="preserve"> д</w:t>
      </w:r>
      <w:r w:rsidRPr="00E02E5D">
        <w:rPr>
          <w:sz w:val="22"/>
          <w:szCs w:val="22"/>
        </w:rPr>
        <w:t>оговора, обеспечивая выставление счета в срок до 10 числа текущего месяца за предыдущий  месяц.</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4.1.13. Производить сбор установленных в </w:t>
      </w:r>
      <w:hyperlink r:id="rId12" w:history="1">
        <w:r w:rsidRPr="00E02E5D">
          <w:rPr>
            <w:color w:val="000000"/>
            <w:sz w:val="22"/>
            <w:szCs w:val="22"/>
          </w:rPr>
          <w:t>п. 5.1</w:t>
        </w:r>
      </w:hyperlink>
      <w:r w:rsidRPr="00E02E5D">
        <w:rPr>
          <w:color w:val="000000"/>
          <w:sz w:val="22"/>
          <w:szCs w:val="22"/>
        </w:rPr>
        <w:t xml:space="preserve"> договора </w:t>
      </w:r>
      <w:r w:rsidRPr="00E02E5D">
        <w:rPr>
          <w:sz w:val="22"/>
          <w:szCs w:val="22"/>
        </w:rPr>
        <w:t>платежей.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4.1.15. Обеспечить собственников и владельцев помещений информацией о телефонах аварийных служб.</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4.1.16. Организовать работы по ликвидации аварий в данном многоквартирном доме.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4.1.17. По требованию собственника выдавать справки формы 7 "Характеристика жилого помещения" и формы 9.</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4.1.18. Приступить к выполнению своих обязательств по договору с момента вступления его в силу.</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4.1.19. Предоставлять отчет о выполнении договора управления за год в период до начала второго квартала следующего года.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4.2. Управляющая компания вправе: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4.2.1.  </w:t>
      </w:r>
      <w:r w:rsidR="00E90BD5" w:rsidRPr="00E02E5D">
        <w:rPr>
          <w:sz w:val="22"/>
          <w:szCs w:val="22"/>
        </w:rPr>
        <w:t xml:space="preserve">Согласовывать с собственниками  дома, в  лице  совета  дома  порядок и способ выполнения работ по управлению многоквартирным домом.  Самостоятельно </w:t>
      </w:r>
      <w:r w:rsidRPr="00E02E5D">
        <w:rPr>
          <w:sz w:val="22"/>
          <w:szCs w:val="22"/>
        </w:rPr>
        <w:t>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4.2.2. Организовывать и проводить проверку технического состояния коммунальных систем в помещениях собственника.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4.2.5. Проводить проверку работы установленных приборов учета и сохранности пломб.</w:t>
      </w:r>
    </w:p>
    <w:p w:rsidR="00F42950" w:rsidRPr="00E02E5D" w:rsidRDefault="00F42950" w:rsidP="00F42950">
      <w:pPr>
        <w:tabs>
          <w:tab w:val="left" w:pos="709"/>
        </w:tabs>
        <w:autoSpaceDE w:val="0"/>
        <w:autoSpaceDN w:val="0"/>
        <w:adjustRightInd w:val="0"/>
        <w:ind w:firstLine="540"/>
        <w:jc w:val="both"/>
        <w:outlineLvl w:val="0"/>
        <w:rPr>
          <w:color w:val="000000"/>
          <w:sz w:val="22"/>
          <w:szCs w:val="22"/>
        </w:rPr>
      </w:pPr>
      <w:r w:rsidRPr="00E02E5D">
        <w:rPr>
          <w:sz w:val="22"/>
          <w:szCs w:val="22"/>
        </w:rP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3" w:history="1">
        <w:r w:rsidRPr="00E02E5D">
          <w:rPr>
            <w:color w:val="000000"/>
            <w:sz w:val="22"/>
            <w:szCs w:val="22"/>
          </w:rPr>
          <w:t>раздела 5</w:t>
        </w:r>
      </w:hyperlink>
      <w:r w:rsidRPr="00E02E5D">
        <w:rPr>
          <w:color w:val="000000"/>
          <w:sz w:val="22"/>
          <w:szCs w:val="22"/>
        </w:rPr>
        <w:t xml:space="preserve"> договора.</w:t>
      </w:r>
    </w:p>
    <w:p w:rsidR="00F42950" w:rsidRPr="00E02E5D" w:rsidRDefault="00F42950" w:rsidP="00F42950">
      <w:pPr>
        <w:tabs>
          <w:tab w:val="left" w:pos="709"/>
        </w:tabs>
        <w:autoSpaceDE w:val="0"/>
        <w:autoSpaceDN w:val="0"/>
        <w:adjustRightInd w:val="0"/>
        <w:ind w:firstLine="540"/>
        <w:jc w:val="both"/>
        <w:outlineLvl w:val="0"/>
        <w:rPr>
          <w:color w:val="000000"/>
          <w:sz w:val="22"/>
          <w:szCs w:val="22"/>
        </w:rPr>
      </w:pPr>
      <w:r w:rsidRPr="00E02E5D">
        <w:rPr>
          <w:color w:val="000000"/>
          <w:sz w:val="22"/>
          <w:szCs w:val="22"/>
        </w:rPr>
        <w:t>4.2.7. Проверять соблю</w:t>
      </w:r>
      <w:r w:rsidRPr="00E02E5D">
        <w:rPr>
          <w:sz w:val="22"/>
          <w:szCs w:val="22"/>
        </w:rPr>
        <w:t xml:space="preserve">дение Собственником требований, установленных </w:t>
      </w:r>
      <w:hyperlink r:id="rId14" w:history="1">
        <w:r w:rsidRPr="00E02E5D">
          <w:rPr>
            <w:color w:val="000000"/>
            <w:sz w:val="22"/>
            <w:szCs w:val="22"/>
          </w:rPr>
          <w:t>п. 4.3.3 - 4.3.17</w:t>
        </w:r>
      </w:hyperlink>
      <w:r w:rsidRPr="00E02E5D">
        <w:rPr>
          <w:color w:val="000000"/>
          <w:sz w:val="22"/>
          <w:szCs w:val="22"/>
        </w:rPr>
        <w:t xml:space="preserve">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4.2.8. Осуществлять иные права, предусмотренные действующим законодательством, отнесенные к полномочиям Управляющей компании.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4.2.9. Взыскивать с собственника в установленном порядке задолженность по оплате услуг в рамках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 Собственник обязуется: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270E43" w:rsidRPr="00E02E5D" w:rsidRDefault="00F42950" w:rsidP="00270E43">
      <w:pPr>
        <w:tabs>
          <w:tab w:val="left" w:pos="709"/>
        </w:tabs>
        <w:autoSpaceDE w:val="0"/>
        <w:autoSpaceDN w:val="0"/>
        <w:adjustRightInd w:val="0"/>
        <w:ind w:firstLine="540"/>
        <w:jc w:val="both"/>
        <w:outlineLvl w:val="0"/>
        <w:rPr>
          <w:sz w:val="22"/>
          <w:szCs w:val="22"/>
        </w:rPr>
      </w:pPr>
      <w:r w:rsidRPr="00E02E5D">
        <w:rPr>
          <w:sz w:val="22"/>
          <w:szCs w:val="22"/>
        </w:rPr>
        <w:t xml:space="preserve">4.3.2. </w:t>
      </w:r>
      <w:r w:rsidR="00270E43" w:rsidRPr="00E02E5D">
        <w:rPr>
          <w:sz w:val="22"/>
          <w:szCs w:val="22"/>
        </w:rPr>
        <w:t xml:space="preserve">При проведении  ремонтных  работ  в  жилых  помещениях, при необходимости  выброса  крупногабаритных и строительных отходов,  собственники  обязаны  самостоятельно  организовывать  вывоз  крупногабаритных  отходов. Для  заказа  транспортного средства,  для  вывоза  крупногабаритных отходов,  необходимо  обращаться к мастеру ЖЭУ управляющей  компании п. Громово ЗАО «ТВЭЛОблСервис» (тел. 8-921-586-92-70).  </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4.3.5. Своевременно представлять Управляющей компании сведения: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E92E44" w:rsidRPr="00E02E5D" w:rsidRDefault="00F42950" w:rsidP="00E92E44">
      <w:pPr>
        <w:tabs>
          <w:tab w:val="left" w:pos="709"/>
        </w:tabs>
        <w:autoSpaceDE w:val="0"/>
        <w:autoSpaceDN w:val="0"/>
        <w:adjustRightInd w:val="0"/>
        <w:ind w:firstLine="540"/>
        <w:jc w:val="both"/>
        <w:outlineLvl w:val="0"/>
        <w:rPr>
          <w:sz w:val="22"/>
          <w:szCs w:val="22"/>
        </w:rPr>
      </w:pPr>
      <w:r w:rsidRPr="00E02E5D">
        <w:rPr>
          <w:sz w:val="22"/>
          <w:szCs w:val="22"/>
        </w:rPr>
        <w:t xml:space="preserve">4.3.7. </w:t>
      </w:r>
      <w:r w:rsidR="00E92E44" w:rsidRPr="00E02E5D">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w:t>
      </w:r>
      <w:r w:rsidR="00847474" w:rsidRPr="00E02E5D">
        <w:rPr>
          <w:sz w:val="22"/>
          <w:szCs w:val="22"/>
        </w:rPr>
        <w:t xml:space="preserve"> более 4 КВт</w:t>
      </w:r>
      <w:r w:rsidR="00E92E44" w:rsidRPr="00E02E5D">
        <w:rPr>
          <w:sz w:val="22"/>
          <w:szCs w:val="22"/>
        </w:rPr>
        <w:t>,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4.3.9. Не осуществлять переоборудование внутренних инженерных сетей без согласования с Управляющей компанией.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4.3.12. Не производить слив воды из системы и приборов отопления.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4.3.14. Не совершать действий, связанных с отключением многоквартирного дома от подачи электроэнергии, воды и тепла.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4.3.15. Представлять Управляющей компании в установленные сроки показания приборов учета.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5" w:history="1">
        <w:r w:rsidRPr="00E02E5D">
          <w:rPr>
            <w:color w:val="000000"/>
            <w:sz w:val="22"/>
            <w:szCs w:val="22"/>
          </w:rPr>
          <w:t>кодексом</w:t>
        </w:r>
      </w:hyperlink>
      <w:r w:rsidRPr="00E02E5D">
        <w:rPr>
          <w:sz w:val="22"/>
          <w:szCs w:val="22"/>
        </w:rPr>
        <w:t xml:space="preserve"> РФ и действующими нормативными актами.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6" w:history="1">
        <w:r w:rsidRPr="00E02E5D">
          <w:rPr>
            <w:color w:val="000000"/>
            <w:sz w:val="22"/>
            <w:szCs w:val="22"/>
          </w:rPr>
          <w:t>п. 4.3.5</w:t>
        </w:r>
      </w:hyperlink>
      <w:r w:rsidRPr="00E02E5D">
        <w:rPr>
          <w:color w:val="000000"/>
          <w:sz w:val="22"/>
          <w:szCs w:val="22"/>
        </w:rPr>
        <w:t xml:space="preserve">, </w:t>
      </w:r>
      <w:hyperlink r:id="rId17" w:history="1">
        <w:r w:rsidRPr="00E02E5D">
          <w:rPr>
            <w:color w:val="000000"/>
            <w:sz w:val="22"/>
            <w:szCs w:val="22"/>
          </w:rPr>
          <w:t>4.3.6</w:t>
        </w:r>
      </w:hyperlink>
      <w:r w:rsidRPr="00E02E5D">
        <w:rPr>
          <w:color w:val="000000"/>
          <w:sz w:val="22"/>
          <w:szCs w:val="22"/>
        </w:rPr>
        <w:t xml:space="preserve">, </w:t>
      </w:r>
      <w:hyperlink r:id="rId18" w:history="1">
        <w:r w:rsidRPr="00E02E5D">
          <w:rPr>
            <w:color w:val="000000"/>
            <w:sz w:val="22"/>
            <w:szCs w:val="22"/>
          </w:rPr>
          <w:t>4.3.7</w:t>
        </w:r>
      </w:hyperlink>
      <w:r w:rsidRPr="00E02E5D">
        <w:rPr>
          <w:color w:val="000000"/>
          <w:sz w:val="22"/>
          <w:szCs w:val="22"/>
        </w:rPr>
        <w:t xml:space="preserve">, </w:t>
      </w:r>
      <w:hyperlink r:id="rId19" w:history="1">
        <w:r w:rsidRPr="00E02E5D">
          <w:rPr>
            <w:color w:val="000000"/>
            <w:sz w:val="22"/>
            <w:szCs w:val="22"/>
          </w:rPr>
          <w:t>4.3.8</w:t>
        </w:r>
      </w:hyperlink>
      <w:r w:rsidRPr="00E02E5D">
        <w:rPr>
          <w:color w:val="000000"/>
          <w:sz w:val="22"/>
          <w:szCs w:val="22"/>
        </w:rPr>
        <w:t xml:space="preserve">, </w:t>
      </w:r>
      <w:hyperlink r:id="rId20" w:history="1">
        <w:r w:rsidRPr="00E02E5D">
          <w:rPr>
            <w:color w:val="000000"/>
            <w:sz w:val="22"/>
            <w:szCs w:val="22"/>
          </w:rPr>
          <w:t>4.3.9</w:t>
        </w:r>
      </w:hyperlink>
      <w:r w:rsidRPr="00E02E5D">
        <w:rPr>
          <w:color w:val="000000"/>
          <w:sz w:val="22"/>
          <w:szCs w:val="22"/>
        </w:rPr>
        <w:t xml:space="preserve">, </w:t>
      </w:r>
      <w:hyperlink r:id="rId21" w:history="1">
        <w:r w:rsidRPr="00E02E5D">
          <w:rPr>
            <w:color w:val="000000"/>
            <w:sz w:val="22"/>
            <w:szCs w:val="22"/>
          </w:rPr>
          <w:t>4.3.11</w:t>
        </w:r>
      </w:hyperlink>
      <w:r w:rsidRPr="00E02E5D">
        <w:rPr>
          <w:color w:val="000000"/>
          <w:sz w:val="22"/>
          <w:szCs w:val="22"/>
        </w:rPr>
        <w:t xml:space="preserve">, </w:t>
      </w:r>
      <w:hyperlink r:id="rId22" w:history="1">
        <w:r w:rsidRPr="00E02E5D">
          <w:rPr>
            <w:color w:val="000000"/>
            <w:sz w:val="22"/>
            <w:szCs w:val="22"/>
          </w:rPr>
          <w:t>4.3.13</w:t>
        </w:r>
      </w:hyperlink>
      <w:r w:rsidRPr="00E02E5D">
        <w:rPr>
          <w:color w:val="000000"/>
          <w:sz w:val="22"/>
          <w:szCs w:val="22"/>
        </w:rPr>
        <w:t xml:space="preserve">, </w:t>
      </w:r>
      <w:hyperlink r:id="rId23" w:history="1">
        <w:r w:rsidRPr="00E02E5D">
          <w:rPr>
            <w:color w:val="000000"/>
            <w:sz w:val="22"/>
            <w:szCs w:val="22"/>
          </w:rPr>
          <w:t>4.3.16</w:t>
        </w:r>
      </w:hyperlink>
      <w:r w:rsidRPr="00E02E5D">
        <w:rPr>
          <w:sz w:val="22"/>
          <w:szCs w:val="22"/>
        </w:rPr>
        <w:t xml:space="preserve"> настоящего договора, указанные работы проводятся за счет собственника.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4.4. Собственник имеет право:</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4.4.1. Знакомится с условиями сделок, совершенных Управляющей компанией в рамках исполнения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5. Цена и порядок расчетов</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5.1. Собственник производит оплату в рамках договора за следующие услуги: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 коммунальные услуги (теплоснабжение, </w:t>
      </w:r>
      <w:r w:rsidR="00036847" w:rsidRPr="00E02E5D">
        <w:rPr>
          <w:sz w:val="22"/>
          <w:szCs w:val="22"/>
        </w:rPr>
        <w:t xml:space="preserve">горячее водоснабжение, </w:t>
      </w:r>
      <w:r w:rsidRPr="00E02E5D">
        <w:rPr>
          <w:sz w:val="22"/>
          <w:szCs w:val="22"/>
        </w:rPr>
        <w:t>холодное водоснабжение, водоотведение);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содержание общего имущества многоквартирного дома (ВДГО, вывоз ТБО, услуги МП «РИЦ»);</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текущий ремонт общего имущества многоквартирного дома;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управление многоквартирным домом.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4" w:history="1">
        <w:r w:rsidRPr="00E02E5D">
          <w:rPr>
            <w:color w:val="000000"/>
            <w:sz w:val="22"/>
            <w:szCs w:val="22"/>
          </w:rPr>
          <w:t>Приложении № 1</w:t>
        </w:r>
      </w:hyperlink>
      <w:r w:rsidRPr="00E02E5D">
        <w:rPr>
          <w:color w:val="000000"/>
          <w:sz w:val="22"/>
          <w:szCs w:val="22"/>
        </w:rPr>
        <w:t>.</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5.5. Оплата собственником оказанных услуг по договору осуществляется на основании выставляемого Управляющей компанией счета (счет-квитанция).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5.6. Льготы по оплате услуг, являющихся предметом договора, предоставляются в соответствии с действующим законодательством.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5.7.  Срок внесения платежей: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до 25  числа месяца, следующего за истекшим.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w:t>
      </w:r>
      <w:r w:rsidR="001101B5" w:rsidRPr="00E02E5D">
        <w:rPr>
          <w:sz w:val="22"/>
          <w:szCs w:val="22"/>
        </w:rPr>
        <w:t>8</w:t>
      </w:r>
      <w:r w:rsidRPr="00E02E5D">
        <w:rPr>
          <w:sz w:val="22"/>
          <w:szCs w:val="22"/>
        </w:rPr>
        <w:t>.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w:t>
      </w:r>
      <w:r w:rsidR="001101B5" w:rsidRPr="00E02E5D">
        <w:rPr>
          <w:sz w:val="22"/>
          <w:szCs w:val="22"/>
        </w:rPr>
        <w:t>9</w:t>
      </w:r>
      <w:r w:rsidRPr="00E02E5D">
        <w:rPr>
          <w:sz w:val="22"/>
          <w:szCs w:val="22"/>
        </w:rPr>
        <w:t>.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5.1</w:t>
      </w:r>
      <w:r w:rsidR="001101B5" w:rsidRPr="00E02E5D">
        <w:rPr>
          <w:sz w:val="22"/>
          <w:szCs w:val="22"/>
        </w:rPr>
        <w:t>0</w:t>
      </w:r>
      <w:r w:rsidRPr="00E02E5D">
        <w:rPr>
          <w:sz w:val="22"/>
          <w:szCs w:val="22"/>
        </w:rPr>
        <w:t>.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5.1</w:t>
      </w:r>
      <w:r w:rsidR="001101B5" w:rsidRPr="00E02E5D">
        <w:rPr>
          <w:sz w:val="22"/>
          <w:szCs w:val="22"/>
        </w:rPr>
        <w:t>1</w:t>
      </w:r>
      <w:r w:rsidRPr="00E02E5D">
        <w:rPr>
          <w:sz w:val="22"/>
          <w:szCs w:val="22"/>
        </w:rPr>
        <w:t>.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6. Ответственности сторон</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6.2. Управляющая компания не несет ответственности за все виды ущерба, возникшие не по ее вине или не по вине ее работников.</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6.4. Ответственность по сделкам, совершенным Управляющей компанией со сторонними организациями, самостоятельно несет Управляющая компания.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6.5. В случае нарушения собственником сроков внесения платежей, установленных </w:t>
      </w:r>
      <w:hyperlink r:id="rId25" w:history="1">
        <w:r w:rsidRPr="00E02E5D">
          <w:rPr>
            <w:color w:val="000000"/>
            <w:sz w:val="22"/>
            <w:szCs w:val="22"/>
          </w:rPr>
          <w:t>разделом 5</w:t>
        </w:r>
      </w:hyperlink>
      <w:r w:rsidRPr="00E02E5D">
        <w:rPr>
          <w:sz w:val="22"/>
          <w:szCs w:val="22"/>
        </w:rP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6" w:history="1">
        <w:r w:rsidRPr="00E02E5D">
          <w:rPr>
            <w:color w:val="000000"/>
            <w:sz w:val="22"/>
            <w:szCs w:val="22"/>
          </w:rPr>
          <w:t>разделом 5</w:t>
        </w:r>
      </w:hyperlink>
      <w:r w:rsidRPr="00E02E5D">
        <w:rPr>
          <w:color w:val="000000"/>
          <w:sz w:val="22"/>
          <w:szCs w:val="22"/>
        </w:rPr>
        <w:t xml:space="preserve"> </w:t>
      </w:r>
      <w:r w:rsidRPr="00E02E5D">
        <w:rPr>
          <w:sz w:val="22"/>
          <w:szCs w:val="22"/>
        </w:rPr>
        <w:t>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6.9. С</w:t>
      </w:r>
      <w:r w:rsidR="00344425" w:rsidRPr="00E02E5D">
        <w:rPr>
          <w:sz w:val="22"/>
          <w:szCs w:val="22"/>
        </w:rPr>
        <w:t>тороны</w:t>
      </w:r>
      <w:r w:rsidRPr="00E02E5D">
        <w:rPr>
          <w:sz w:val="22"/>
          <w:szCs w:val="22"/>
        </w:rPr>
        <w:t xml:space="preserve"> нес</w:t>
      </w:r>
      <w:r w:rsidR="00344425" w:rsidRPr="00E02E5D">
        <w:rPr>
          <w:sz w:val="22"/>
          <w:szCs w:val="22"/>
        </w:rPr>
        <w:t>ут</w:t>
      </w:r>
      <w:r w:rsidRPr="00E02E5D">
        <w:rPr>
          <w:sz w:val="22"/>
          <w:szCs w:val="22"/>
        </w:rPr>
        <w:t xml:space="preserve"> ответственность за нарушение требований пожарной безопасности в соответствии с действующим законодательством.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6.12.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7. Особые условия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8. Форс-мажор</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9. Срок действия договора</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9.1. Договор является публичным договором в соответствии со </w:t>
      </w:r>
      <w:hyperlink r:id="rId27" w:history="1">
        <w:r w:rsidRPr="00E02E5D">
          <w:rPr>
            <w:color w:val="000000"/>
            <w:sz w:val="22"/>
            <w:szCs w:val="22"/>
          </w:rPr>
          <w:t>статьей 426</w:t>
        </w:r>
      </w:hyperlink>
      <w:r w:rsidRPr="00E02E5D">
        <w:rPr>
          <w:color w:val="000000"/>
          <w:sz w:val="22"/>
          <w:szCs w:val="22"/>
        </w:rPr>
        <w:t xml:space="preserve"> </w:t>
      </w:r>
      <w:r w:rsidRPr="00E02E5D">
        <w:rPr>
          <w:sz w:val="22"/>
          <w:szCs w:val="22"/>
        </w:rPr>
        <w:t>Гражданского кодекса Российской Федерации.</w:t>
      </w:r>
    </w:p>
    <w:p w:rsidR="00FC677A" w:rsidRPr="00E02E5D" w:rsidRDefault="00F42950" w:rsidP="00F42950">
      <w:pPr>
        <w:pStyle w:val="ConsPlusNonformat"/>
        <w:widowControl/>
        <w:tabs>
          <w:tab w:val="left" w:pos="709"/>
        </w:tabs>
        <w:jc w:val="both"/>
        <w:rPr>
          <w:rFonts w:ascii="Times New Roman" w:hAnsi="Times New Roman" w:cs="Times New Roman"/>
          <w:sz w:val="22"/>
          <w:szCs w:val="22"/>
        </w:rPr>
      </w:pPr>
      <w:r w:rsidRPr="00E02E5D">
        <w:rPr>
          <w:rFonts w:ascii="Times New Roman" w:hAnsi="Times New Roman" w:cs="Times New Roman"/>
          <w:sz w:val="22"/>
          <w:szCs w:val="22"/>
        </w:rPr>
        <w:t xml:space="preserve">   </w:t>
      </w:r>
      <w:r w:rsidR="00867FDA" w:rsidRPr="00E02E5D">
        <w:rPr>
          <w:rFonts w:ascii="Times New Roman" w:hAnsi="Times New Roman" w:cs="Times New Roman"/>
          <w:sz w:val="22"/>
          <w:szCs w:val="22"/>
        </w:rPr>
        <w:t xml:space="preserve">     </w:t>
      </w:r>
      <w:r w:rsidRPr="00E02E5D">
        <w:rPr>
          <w:rFonts w:ascii="Times New Roman" w:hAnsi="Times New Roman" w:cs="Times New Roman"/>
          <w:sz w:val="22"/>
          <w:szCs w:val="22"/>
        </w:rPr>
        <w:t xml:space="preserve"> 9.2. </w:t>
      </w:r>
      <w:r w:rsidR="00FC677A" w:rsidRPr="00E02E5D">
        <w:rPr>
          <w:rFonts w:ascii="Times New Roman" w:hAnsi="Times New Roman" w:cs="Times New Roman"/>
          <w:sz w:val="22"/>
          <w:szCs w:val="22"/>
        </w:rPr>
        <w:t xml:space="preserve">  </w:t>
      </w:r>
      <w:r w:rsidRPr="00E02E5D">
        <w:rPr>
          <w:rFonts w:ascii="Times New Roman" w:hAnsi="Times New Roman" w:cs="Times New Roman"/>
          <w:sz w:val="22"/>
          <w:szCs w:val="22"/>
        </w:rPr>
        <w:t xml:space="preserve">Договор заключен на срок: </w:t>
      </w:r>
      <w:r w:rsidR="00867FDA" w:rsidRPr="00E02E5D">
        <w:rPr>
          <w:rFonts w:ascii="Times New Roman" w:hAnsi="Times New Roman" w:cs="Times New Roman"/>
          <w:sz w:val="22"/>
          <w:szCs w:val="22"/>
        </w:rPr>
        <w:t xml:space="preserve">1 год. </w:t>
      </w:r>
    </w:p>
    <w:p w:rsidR="00F42950" w:rsidRPr="00E02E5D" w:rsidRDefault="00FC677A" w:rsidP="00F42950">
      <w:pPr>
        <w:pStyle w:val="ConsPlusNonformat"/>
        <w:widowControl/>
        <w:tabs>
          <w:tab w:val="left" w:pos="709"/>
        </w:tabs>
        <w:jc w:val="both"/>
        <w:rPr>
          <w:rFonts w:ascii="Times New Roman" w:hAnsi="Times New Roman" w:cs="Times New Roman"/>
          <w:sz w:val="22"/>
          <w:szCs w:val="22"/>
        </w:rPr>
      </w:pPr>
      <w:r w:rsidRPr="00E02E5D">
        <w:rPr>
          <w:rFonts w:ascii="Times New Roman" w:hAnsi="Times New Roman" w:cs="Times New Roman"/>
          <w:sz w:val="22"/>
          <w:szCs w:val="22"/>
        </w:rPr>
        <w:t xml:space="preserve">              </w:t>
      </w:r>
      <w:r w:rsidR="00867FDA" w:rsidRPr="00E02E5D">
        <w:rPr>
          <w:rFonts w:ascii="Times New Roman" w:hAnsi="Times New Roman" w:cs="Times New Roman"/>
          <w:sz w:val="22"/>
          <w:szCs w:val="22"/>
        </w:rPr>
        <w:t xml:space="preserve">    </w:t>
      </w:r>
      <w:r w:rsidR="00F42950" w:rsidRPr="00E02E5D">
        <w:rPr>
          <w:rFonts w:ascii="Times New Roman" w:hAnsi="Times New Roman" w:cs="Times New Roman"/>
          <w:sz w:val="22"/>
          <w:szCs w:val="22"/>
        </w:rPr>
        <w:t>Начало действия договора с «____»________20____ г.</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w:t>
      </w:r>
      <w:r w:rsidR="00127185" w:rsidRPr="00E02E5D">
        <w:rPr>
          <w:sz w:val="22"/>
          <w:szCs w:val="22"/>
        </w:rPr>
        <w:t>один</w:t>
      </w:r>
      <w:r w:rsidRPr="00E02E5D">
        <w:rPr>
          <w:sz w:val="22"/>
          <w:szCs w:val="22"/>
        </w:rPr>
        <w:t xml:space="preserve"> месяц до даты расторжения.</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9.6. Изменение и расторжение настоящего договора управления осуществляется в порядке, предусмотренном законодательством.</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9.8. Подпись генерального директора, проставленная факсимиле, считается действительной.</w:t>
      </w:r>
    </w:p>
    <w:p w:rsidR="00F42950" w:rsidRPr="00E02E5D" w:rsidRDefault="00F42950" w:rsidP="00F42950">
      <w:pPr>
        <w:tabs>
          <w:tab w:val="left" w:pos="709"/>
        </w:tabs>
        <w:autoSpaceDE w:val="0"/>
        <w:autoSpaceDN w:val="0"/>
        <w:adjustRightInd w:val="0"/>
        <w:ind w:firstLine="540"/>
        <w:jc w:val="both"/>
        <w:outlineLvl w:val="0"/>
        <w:rPr>
          <w:sz w:val="22"/>
          <w:szCs w:val="22"/>
        </w:rPr>
      </w:pPr>
      <w:r w:rsidRPr="00E02E5D">
        <w:rPr>
          <w:sz w:val="22"/>
          <w:szCs w:val="22"/>
        </w:rPr>
        <w:t xml:space="preserve">9.9.  Приложения к настоящему договору: </w:t>
      </w:r>
    </w:p>
    <w:p w:rsidR="00F42950" w:rsidRPr="00E02E5D" w:rsidRDefault="00F42950" w:rsidP="00F42950">
      <w:pPr>
        <w:pStyle w:val="a6"/>
        <w:numPr>
          <w:ilvl w:val="0"/>
          <w:numId w:val="1"/>
        </w:numPr>
        <w:tabs>
          <w:tab w:val="left" w:pos="709"/>
        </w:tabs>
        <w:autoSpaceDE w:val="0"/>
        <w:autoSpaceDN w:val="0"/>
        <w:adjustRightInd w:val="0"/>
        <w:jc w:val="both"/>
        <w:outlineLvl w:val="0"/>
        <w:rPr>
          <w:sz w:val="22"/>
          <w:szCs w:val="22"/>
        </w:rPr>
      </w:pPr>
      <w:r w:rsidRPr="00E02E5D">
        <w:rPr>
          <w:sz w:val="22"/>
          <w:szCs w:val="22"/>
        </w:rPr>
        <w:t>Перечень работ, услуг по содержанию и текущему ремонту общего имущества МКД (Приложение №1)</w:t>
      </w:r>
    </w:p>
    <w:p w:rsidR="00F42950" w:rsidRPr="00E02E5D" w:rsidRDefault="00F42950" w:rsidP="00F42950">
      <w:pPr>
        <w:pStyle w:val="a6"/>
        <w:numPr>
          <w:ilvl w:val="0"/>
          <w:numId w:val="1"/>
        </w:numPr>
        <w:tabs>
          <w:tab w:val="left" w:pos="709"/>
        </w:tabs>
        <w:autoSpaceDE w:val="0"/>
        <w:autoSpaceDN w:val="0"/>
        <w:adjustRightInd w:val="0"/>
        <w:jc w:val="both"/>
        <w:outlineLvl w:val="0"/>
        <w:rPr>
          <w:sz w:val="22"/>
          <w:szCs w:val="22"/>
        </w:rPr>
      </w:pPr>
      <w:r w:rsidRPr="00E02E5D">
        <w:rPr>
          <w:sz w:val="22"/>
          <w:szCs w:val="22"/>
        </w:rPr>
        <w:t>акт технического состояния МКД (Приложение №2)</w:t>
      </w:r>
    </w:p>
    <w:p w:rsidR="00F42950" w:rsidRPr="00E02E5D" w:rsidRDefault="00F42950" w:rsidP="00F42950">
      <w:pPr>
        <w:tabs>
          <w:tab w:val="left" w:pos="709"/>
        </w:tabs>
        <w:autoSpaceDE w:val="0"/>
        <w:autoSpaceDN w:val="0"/>
        <w:adjustRightInd w:val="0"/>
        <w:ind w:firstLine="540"/>
        <w:jc w:val="both"/>
        <w:outlineLvl w:val="0"/>
        <w:rPr>
          <w:sz w:val="22"/>
          <w:szCs w:val="22"/>
        </w:rPr>
      </w:pPr>
    </w:p>
    <w:p w:rsidR="00F42950" w:rsidRPr="00E02E5D" w:rsidRDefault="00F42950" w:rsidP="00F42950">
      <w:pPr>
        <w:tabs>
          <w:tab w:val="left" w:pos="709"/>
        </w:tabs>
        <w:autoSpaceDE w:val="0"/>
        <w:autoSpaceDN w:val="0"/>
        <w:adjustRightInd w:val="0"/>
        <w:jc w:val="center"/>
        <w:outlineLvl w:val="0"/>
        <w:rPr>
          <w:sz w:val="22"/>
          <w:szCs w:val="22"/>
        </w:rPr>
      </w:pPr>
      <w:r w:rsidRPr="00E02E5D">
        <w:rPr>
          <w:sz w:val="22"/>
          <w:szCs w:val="22"/>
        </w:rPr>
        <w:t>10. Реквизиты сторон</w:t>
      </w:r>
    </w:p>
    <w:tbl>
      <w:tblPr>
        <w:tblW w:w="10773" w:type="dxa"/>
        <w:tblInd w:w="108" w:type="dxa"/>
        <w:tblLook w:val="0000" w:firstRow="0" w:lastRow="0" w:firstColumn="0" w:lastColumn="0" w:noHBand="0" w:noVBand="0"/>
      </w:tblPr>
      <w:tblGrid>
        <w:gridCol w:w="4820"/>
        <w:gridCol w:w="5953"/>
      </w:tblGrid>
      <w:tr w:rsidR="00F42950" w:rsidRPr="00101DC9" w:rsidTr="00E02E5D">
        <w:trPr>
          <w:trHeight w:val="2326"/>
        </w:trPr>
        <w:tc>
          <w:tcPr>
            <w:tcW w:w="4820" w:type="dxa"/>
          </w:tcPr>
          <w:p w:rsidR="00F42950" w:rsidRPr="00101DC9" w:rsidRDefault="00F42950" w:rsidP="00555EA9">
            <w:pPr>
              <w:pStyle w:val="ConsPlusNonformat"/>
              <w:tabs>
                <w:tab w:val="left" w:pos="709"/>
              </w:tabs>
              <w:rPr>
                <w:rFonts w:ascii="Times New Roman" w:hAnsi="Times New Roman" w:cs="Times New Roman"/>
              </w:rPr>
            </w:pPr>
            <w:r w:rsidRPr="00101DC9">
              <w:t xml:space="preserve">   </w:t>
            </w:r>
            <w:r w:rsidRPr="00101DC9">
              <w:rPr>
                <w:rFonts w:ascii="Times New Roman" w:hAnsi="Times New Roman" w:cs="Times New Roman"/>
              </w:rPr>
              <w:t>Собственник:</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___________________________________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___________________________________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паспорт _______ № 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выдан 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когда ______________________________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Зарегистрирован: ____________________   ___________________________________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 xml:space="preserve"> ___________________________________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 xml:space="preserve"> № тел.: ____________________________</w:t>
            </w:r>
          </w:p>
          <w:p w:rsidR="00F42950" w:rsidRPr="00101DC9" w:rsidRDefault="00F42950" w:rsidP="00555EA9">
            <w:pPr>
              <w:pStyle w:val="ConsPlusNonformat"/>
              <w:tabs>
                <w:tab w:val="left" w:pos="709"/>
              </w:tabs>
            </w:pP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Собственник 2: 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___________________________________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___________________________________</w:t>
            </w:r>
          </w:p>
          <w:p w:rsidR="00F42950" w:rsidRPr="00101DC9" w:rsidRDefault="00F42950" w:rsidP="00555EA9">
            <w:pPr>
              <w:pStyle w:val="ConsPlusNonformat"/>
              <w:tabs>
                <w:tab w:val="left" w:pos="709"/>
              </w:tabs>
              <w:rPr>
                <w:rFonts w:ascii="Times New Roman" w:hAnsi="Times New Roman" w:cs="Times New Roman"/>
              </w:rPr>
            </w:pP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Собственник 3: 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____________________________________</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____________________________________</w:t>
            </w:r>
          </w:p>
        </w:tc>
        <w:tc>
          <w:tcPr>
            <w:tcW w:w="5953" w:type="dxa"/>
          </w:tcPr>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Управляющая компания: ЗАО «ТВЭЛОблСервис»</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Юр. адрес: 188765, Ленинградская область, Приозерский район, п.</w:t>
            </w:r>
            <w:r w:rsidR="00734B0D" w:rsidRPr="00101DC9">
              <w:rPr>
                <w:rFonts w:ascii="Times New Roman" w:hAnsi="Times New Roman" w:cs="Times New Roman"/>
              </w:rPr>
              <w:t xml:space="preserve"> </w:t>
            </w:r>
            <w:r w:rsidRPr="00101DC9">
              <w:rPr>
                <w:rFonts w:ascii="Times New Roman" w:hAnsi="Times New Roman" w:cs="Times New Roman"/>
              </w:rPr>
              <w:t>Мельниково, ул. Калинина, д.9</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Фактический адрес: 188730, Ленинградская область, Приозерский район, п.</w:t>
            </w:r>
            <w:r w:rsidR="00734B0D" w:rsidRPr="00101DC9">
              <w:rPr>
                <w:rFonts w:ascii="Times New Roman" w:hAnsi="Times New Roman" w:cs="Times New Roman"/>
              </w:rPr>
              <w:t xml:space="preserve"> </w:t>
            </w:r>
            <w:r w:rsidRPr="00101DC9">
              <w:rPr>
                <w:rFonts w:ascii="Times New Roman" w:hAnsi="Times New Roman" w:cs="Times New Roman"/>
              </w:rPr>
              <w:t xml:space="preserve">Сосново, ул. Первомайская, д.15.  </w:t>
            </w:r>
          </w:p>
          <w:p w:rsidR="00F42950" w:rsidRPr="00101DC9" w:rsidRDefault="00F42950" w:rsidP="00555EA9">
            <w:pPr>
              <w:tabs>
                <w:tab w:val="left" w:pos="709"/>
              </w:tabs>
              <w:rPr>
                <w:sz w:val="20"/>
                <w:szCs w:val="20"/>
              </w:rPr>
            </w:pPr>
            <w:r w:rsidRPr="00101DC9">
              <w:rPr>
                <w:sz w:val="20"/>
                <w:szCs w:val="20"/>
              </w:rPr>
              <w:t>№ тел.: 8 (81379) 61-230; ф. 62-381.</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ОГРН  1074712000879</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ИНН  4712124853</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 xml:space="preserve">р/с 40702810155390183526 </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Северо-Западный Банк ОАО «Сбербанк России» г.Санкт-Петербург</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к/с  30101810500000000653</w:t>
            </w:r>
          </w:p>
          <w:p w:rsidR="00F42950" w:rsidRPr="00101DC9" w:rsidRDefault="00F42950" w:rsidP="00555EA9">
            <w:pPr>
              <w:pStyle w:val="ConsPlusNonformat"/>
              <w:tabs>
                <w:tab w:val="left" w:pos="709"/>
              </w:tabs>
              <w:rPr>
                <w:rFonts w:ascii="Times New Roman" w:hAnsi="Times New Roman" w:cs="Times New Roman"/>
              </w:rPr>
            </w:pPr>
            <w:r w:rsidRPr="00101DC9">
              <w:rPr>
                <w:rFonts w:ascii="Times New Roman" w:hAnsi="Times New Roman" w:cs="Times New Roman"/>
              </w:rPr>
              <w:t>БИК 044030653</w:t>
            </w:r>
          </w:p>
          <w:p w:rsidR="00F42950" w:rsidRPr="00101DC9" w:rsidRDefault="00F42950" w:rsidP="00555EA9">
            <w:pPr>
              <w:tabs>
                <w:tab w:val="left" w:pos="709"/>
              </w:tabs>
              <w:rPr>
                <w:rFonts w:ascii="Courier New" w:hAnsi="Courier New" w:cs="Courier New"/>
                <w:sz w:val="20"/>
                <w:szCs w:val="20"/>
              </w:rPr>
            </w:pPr>
          </w:p>
          <w:p w:rsidR="00F42950" w:rsidRPr="00101DC9" w:rsidRDefault="00F42950" w:rsidP="00555EA9">
            <w:pPr>
              <w:pStyle w:val="ConsPlusNonformat"/>
              <w:tabs>
                <w:tab w:val="left" w:pos="709"/>
              </w:tabs>
            </w:pPr>
          </w:p>
        </w:tc>
      </w:tr>
    </w:tbl>
    <w:p w:rsidR="00F42950" w:rsidRPr="00101DC9" w:rsidRDefault="00F42950" w:rsidP="00F42950">
      <w:pPr>
        <w:pStyle w:val="ConsPlusNonformat"/>
        <w:widowControl/>
        <w:tabs>
          <w:tab w:val="left" w:pos="709"/>
        </w:tabs>
      </w:pPr>
      <w:r w:rsidRPr="00101DC9">
        <w:t xml:space="preserve">                </w:t>
      </w:r>
    </w:p>
    <w:p w:rsidR="00F42950" w:rsidRPr="00101DC9" w:rsidRDefault="00F42950" w:rsidP="00F42950">
      <w:pPr>
        <w:tabs>
          <w:tab w:val="left" w:pos="709"/>
          <w:tab w:val="left" w:pos="855"/>
        </w:tabs>
        <w:autoSpaceDE w:val="0"/>
        <w:autoSpaceDN w:val="0"/>
        <w:adjustRightInd w:val="0"/>
        <w:jc w:val="center"/>
        <w:outlineLvl w:val="0"/>
        <w:rPr>
          <w:sz w:val="22"/>
          <w:szCs w:val="22"/>
        </w:rPr>
      </w:pPr>
      <w:r w:rsidRPr="00101DC9">
        <w:rPr>
          <w:sz w:val="22"/>
          <w:szCs w:val="22"/>
        </w:rPr>
        <w:t>11. Подписи сторон:</w:t>
      </w:r>
    </w:p>
    <w:p w:rsidR="00F42950" w:rsidRPr="00101DC9" w:rsidRDefault="00F42950" w:rsidP="00F42950">
      <w:pPr>
        <w:tabs>
          <w:tab w:val="left" w:pos="709"/>
          <w:tab w:val="left" w:pos="855"/>
        </w:tabs>
        <w:autoSpaceDE w:val="0"/>
        <w:autoSpaceDN w:val="0"/>
        <w:adjustRightInd w:val="0"/>
        <w:outlineLvl w:val="0"/>
        <w:rPr>
          <w:sz w:val="22"/>
          <w:szCs w:val="22"/>
        </w:rPr>
      </w:pPr>
    </w:p>
    <w:p w:rsidR="00F42950" w:rsidRPr="00101DC9" w:rsidRDefault="00F42950" w:rsidP="00F42950">
      <w:pPr>
        <w:tabs>
          <w:tab w:val="left" w:pos="709"/>
          <w:tab w:val="left" w:pos="855"/>
        </w:tabs>
        <w:autoSpaceDE w:val="0"/>
        <w:autoSpaceDN w:val="0"/>
        <w:adjustRightInd w:val="0"/>
        <w:outlineLvl w:val="0"/>
        <w:rPr>
          <w:sz w:val="22"/>
          <w:szCs w:val="22"/>
        </w:rPr>
      </w:pPr>
      <w:r w:rsidRPr="00101DC9">
        <w:rPr>
          <w:sz w:val="22"/>
          <w:szCs w:val="22"/>
        </w:rPr>
        <w:t xml:space="preserve">Собственник: </w:t>
      </w:r>
      <w:r w:rsidRPr="00101DC9">
        <w:rPr>
          <w:sz w:val="22"/>
          <w:szCs w:val="22"/>
        </w:rPr>
        <w:tab/>
      </w:r>
      <w:r w:rsidRPr="00101DC9">
        <w:rPr>
          <w:sz w:val="22"/>
          <w:szCs w:val="22"/>
        </w:rPr>
        <w:tab/>
      </w:r>
      <w:r w:rsidRPr="00101DC9">
        <w:rPr>
          <w:sz w:val="22"/>
          <w:szCs w:val="22"/>
        </w:rPr>
        <w:tab/>
        <w:t xml:space="preserve">                            </w:t>
      </w:r>
      <w:r w:rsidR="00086354" w:rsidRPr="00101DC9">
        <w:rPr>
          <w:sz w:val="22"/>
          <w:szCs w:val="22"/>
        </w:rPr>
        <w:t xml:space="preserve">         </w:t>
      </w:r>
      <w:r w:rsidR="00E02E5D" w:rsidRPr="00101DC9">
        <w:rPr>
          <w:sz w:val="22"/>
          <w:szCs w:val="22"/>
        </w:rPr>
        <w:t xml:space="preserve">               </w:t>
      </w:r>
      <w:r w:rsidRPr="00101DC9">
        <w:rPr>
          <w:sz w:val="22"/>
          <w:szCs w:val="22"/>
        </w:rPr>
        <w:t>Генеральный директор</w:t>
      </w:r>
    </w:p>
    <w:p w:rsidR="00F42950" w:rsidRPr="00101DC9" w:rsidRDefault="00F42950" w:rsidP="00F42950">
      <w:pPr>
        <w:tabs>
          <w:tab w:val="left" w:pos="709"/>
          <w:tab w:val="left" w:pos="855"/>
        </w:tabs>
        <w:autoSpaceDE w:val="0"/>
        <w:autoSpaceDN w:val="0"/>
        <w:adjustRightInd w:val="0"/>
        <w:outlineLvl w:val="0"/>
        <w:rPr>
          <w:sz w:val="22"/>
          <w:szCs w:val="22"/>
        </w:rPr>
      </w:pP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t xml:space="preserve">  </w:t>
      </w:r>
      <w:r w:rsidR="00086354" w:rsidRPr="00101DC9">
        <w:rPr>
          <w:sz w:val="22"/>
          <w:szCs w:val="22"/>
        </w:rPr>
        <w:t xml:space="preserve">         </w:t>
      </w:r>
      <w:r w:rsidRPr="00101DC9">
        <w:rPr>
          <w:sz w:val="22"/>
          <w:szCs w:val="22"/>
        </w:rPr>
        <w:t xml:space="preserve">  Управляющей организации </w:t>
      </w:r>
    </w:p>
    <w:p w:rsidR="00F42950" w:rsidRPr="00101DC9" w:rsidRDefault="00F42950" w:rsidP="00F42950">
      <w:pPr>
        <w:tabs>
          <w:tab w:val="left" w:pos="709"/>
          <w:tab w:val="left" w:pos="855"/>
        </w:tabs>
        <w:autoSpaceDE w:val="0"/>
        <w:autoSpaceDN w:val="0"/>
        <w:adjustRightInd w:val="0"/>
        <w:outlineLvl w:val="0"/>
        <w:rPr>
          <w:sz w:val="22"/>
          <w:szCs w:val="22"/>
        </w:rPr>
      </w:pP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r>
      <w:r w:rsidRPr="00101DC9">
        <w:rPr>
          <w:sz w:val="22"/>
          <w:szCs w:val="22"/>
        </w:rPr>
        <w:tab/>
      </w:r>
      <w:r w:rsidR="00086354" w:rsidRPr="00101DC9">
        <w:rPr>
          <w:sz w:val="22"/>
          <w:szCs w:val="22"/>
        </w:rPr>
        <w:t xml:space="preserve">          </w:t>
      </w:r>
      <w:r w:rsidRPr="00101DC9">
        <w:rPr>
          <w:sz w:val="22"/>
          <w:szCs w:val="22"/>
        </w:rPr>
        <w:t xml:space="preserve">    ЗАО «ТВЭЛОблСервис»</w:t>
      </w:r>
    </w:p>
    <w:p w:rsidR="00F42950" w:rsidRPr="00101DC9" w:rsidRDefault="00F42950" w:rsidP="00F42950">
      <w:pPr>
        <w:tabs>
          <w:tab w:val="left" w:pos="709"/>
          <w:tab w:val="left" w:pos="855"/>
        </w:tabs>
        <w:autoSpaceDE w:val="0"/>
        <w:autoSpaceDN w:val="0"/>
        <w:adjustRightInd w:val="0"/>
        <w:outlineLvl w:val="0"/>
        <w:rPr>
          <w:sz w:val="22"/>
          <w:szCs w:val="22"/>
        </w:rPr>
      </w:pPr>
    </w:p>
    <w:p w:rsidR="00F42950" w:rsidRPr="00101DC9" w:rsidRDefault="00086354" w:rsidP="00E02E5D">
      <w:pPr>
        <w:tabs>
          <w:tab w:val="left" w:pos="855"/>
        </w:tabs>
        <w:autoSpaceDE w:val="0"/>
        <w:autoSpaceDN w:val="0"/>
        <w:adjustRightInd w:val="0"/>
        <w:outlineLvl w:val="0"/>
        <w:rPr>
          <w:sz w:val="22"/>
          <w:szCs w:val="22"/>
        </w:rPr>
      </w:pPr>
      <w:r w:rsidRPr="00101DC9">
        <w:rPr>
          <w:sz w:val="22"/>
          <w:szCs w:val="22"/>
        </w:rPr>
        <w:t>__________ (____________________)</w:t>
      </w:r>
      <w:r w:rsidR="00F42950" w:rsidRPr="00101DC9">
        <w:rPr>
          <w:sz w:val="22"/>
          <w:szCs w:val="22"/>
        </w:rPr>
        <w:t xml:space="preserve">                        </w:t>
      </w:r>
      <w:r w:rsidR="00E02E5D" w:rsidRPr="00101DC9">
        <w:rPr>
          <w:sz w:val="22"/>
          <w:szCs w:val="22"/>
        </w:rPr>
        <w:t xml:space="preserve">                </w:t>
      </w:r>
      <w:r w:rsidR="00F42950" w:rsidRPr="00101DC9">
        <w:rPr>
          <w:sz w:val="22"/>
          <w:szCs w:val="22"/>
        </w:rPr>
        <w:t xml:space="preserve"> _____________________Н.Н. Самойлова</w:t>
      </w:r>
    </w:p>
    <w:p w:rsidR="00847138" w:rsidRPr="00101DC9" w:rsidRDefault="00847138">
      <w:pPr>
        <w:rPr>
          <w:sz w:val="20"/>
          <w:szCs w:val="20"/>
        </w:rPr>
      </w:pPr>
      <w:bookmarkStart w:id="0" w:name="_GoBack"/>
      <w:bookmarkEnd w:id="0"/>
    </w:p>
    <w:sectPr w:rsidR="00847138" w:rsidRPr="00101DC9" w:rsidSect="00101DC9">
      <w:footerReference w:type="even" r:id="rId28"/>
      <w:footerReference w:type="default" r:id="rId29"/>
      <w:pgSz w:w="11906" w:h="16838"/>
      <w:pgMar w:top="567" w:right="849"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DF" w:rsidRDefault="005375DF">
      <w:r>
        <w:separator/>
      </w:r>
    </w:p>
  </w:endnote>
  <w:endnote w:type="continuationSeparator" w:id="0">
    <w:p w:rsidR="005375DF" w:rsidRDefault="0053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E90BD5"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101DC9"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E90BD5"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1DC9">
      <w:rPr>
        <w:rStyle w:val="a5"/>
        <w:noProof/>
      </w:rPr>
      <w:t>- 7 -</w:t>
    </w:r>
    <w:r>
      <w:rPr>
        <w:rStyle w:val="a5"/>
      </w:rPr>
      <w:fldChar w:fldCharType="end"/>
    </w:r>
  </w:p>
  <w:p w:rsidR="00A37355" w:rsidRDefault="00101DC9"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DF" w:rsidRDefault="005375DF">
      <w:r>
        <w:separator/>
      </w:r>
    </w:p>
  </w:footnote>
  <w:footnote w:type="continuationSeparator" w:id="0">
    <w:p w:rsidR="005375DF" w:rsidRDefault="00537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34796"/>
    <w:multiLevelType w:val="hybridMultilevel"/>
    <w:tmpl w:val="F446BBF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50"/>
    <w:rsid w:val="00036847"/>
    <w:rsid w:val="00086354"/>
    <w:rsid w:val="00101DC9"/>
    <w:rsid w:val="001101B5"/>
    <w:rsid w:val="00127185"/>
    <w:rsid w:val="00270E43"/>
    <w:rsid w:val="00284A4E"/>
    <w:rsid w:val="002D598E"/>
    <w:rsid w:val="00314990"/>
    <w:rsid w:val="00344425"/>
    <w:rsid w:val="00374FB7"/>
    <w:rsid w:val="005375DF"/>
    <w:rsid w:val="005F72D5"/>
    <w:rsid w:val="006A6F2F"/>
    <w:rsid w:val="00734B0D"/>
    <w:rsid w:val="00847138"/>
    <w:rsid w:val="00847474"/>
    <w:rsid w:val="00867FDA"/>
    <w:rsid w:val="008A1BE3"/>
    <w:rsid w:val="00D1092D"/>
    <w:rsid w:val="00DA6A26"/>
    <w:rsid w:val="00E02E5D"/>
    <w:rsid w:val="00E90BD5"/>
    <w:rsid w:val="00E92E44"/>
    <w:rsid w:val="00F42950"/>
    <w:rsid w:val="00FC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60E5B-971F-4A88-8575-7315CE71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9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42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F42950"/>
    <w:pPr>
      <w:tabs>
        <w:tab w:val="center" w:pos="4677"/>
        <w:tab w:val="right" w:pos="9355"/>
      </w:tabs>
    </w:pPr>
  </w:style>
  <w:style w:type="character" w:customStyle="1" w:styleId="a4">
    <w:name w:val="Нижний колонтитул Знак"/>
    <w:basedOn w:val="a0"/>
    <w:link w:val="a3"/>
    <w:rsid w:val="00F42950"/>
    <w:rPr>
      <w:rFonts w:ascii="Times New Roman" w:eastAsia="Times New Roman" w:hAnsi="Times New Roman" w:cs="Times New Roman"/>
      <w:sz w:val="24"/>
      <w:szCs w:val="24"/>
      <w:lang w:eastAsia="ru-RU"/>
    </w:rPr>
  </w:style>
  <w:style w:type="character" w:styleId="a5">
    <w:name w:val="page number"/>
    <w:basedOn w:val="a0"/>
    <w:rsid w:val="00F42950"/>
  </w:style>
  <w:style w:type="paragraph" w:styleId="a6">
    <w:name w:val="List Paragraph"/>
    <w:basedOn w:val="a"/>
    <w:uiPriority w:val="34"/>
    <w:qFormat/>
    <w:rsid w:val="00F42950"/>
    <w:pPr>
      <w:ind w:left="720"/>
      <w:contextualSpacing/>
    </w:pPr>
  </w:style>
  <w:style w:type="paragraph" w:styleId="a7">
    <w:name w:val="Balloon Text"/>
    <w:basedOn w:val="a"/>
    <w:link w:val="a8"/>
    <w:uiPriority w:val="99"/>
    <w:semiHidden/>
    <w:unhideWhenUsed/>
    <w:rsid w:val="00101DC9"/>
    <w:rPr>
      <w:rFonts w:ascii="Segoe UI" w:hAnsi="Segoe UI" w:cs="Segoe UI"/>
      <w:sz w:val="18"/>
      <w:szCs w:val="18"/>
    </w:rPr>
  </w:style>
  <w:style w:type="character" w:customStyle="1" w:styleId="a8">
    <w:name w:val="Текст выноски Знак"/>
    <w:basedOn w:val="a0"/>
    <w:link w:val="a7"/>
    <w:uiPriority w:val="99"/>
    <w:semiHidden/>
    <w:rsid w:val="00101DC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25"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6" TargetMode="External"/><Relationship Id="rId26" Type="http://schemas.openxmlformats.org/officeDocument/2006/relationships/hyperlink" Target="consultantplus://offline/main?base=CMB;n=15368;fld=134;dst=101874" TargetMode="External"/><Relationship Id="rId3" Type="http://schemas.openxmlformats.org/officeDocument/2006/relationships/styles" Target="styles.xml"/><Relationship Id="rId21" Type="http://schemas.openxmlformats.org/officeDocument/2006/relationships/hyperlink" Target="consultantplus://offline/main?base=CMB;n=15368;fld=134;dst=101860" TargetMode="External"/><Relationship Id="rId7" Type="http://schemas.openxmlformats.org/officeDocument/2006/relationships/endnotes" Target="endnotes.xml"/><Relationship Id="rId12" Type="http://schemas.openxmlformats.org/officeDocument/2006/relationships/hyperlink" Target="consultantplus://offline/main?base=CMB;n=15368;fld=134;dst=101875" TargetMode="External"/><Relationship Id="rId17" Type="http://schemas.openxmlformats.org/officeDocument/2006/relationships/hyperlink" Target="consultantplus://offline/main?base=CMB;n=15368;fld=134;dst=101855" TargetMode="External"/><Relationship Id="rId25" Type="http://schemas.openxmlformats.org/officeDocument/2006/relationships/hyperlink" Target="consultantplus://offline/main?base=CMB;n=15368;fld=134;dst=101874" TargetMode="External"/><Relationship Id="rId2" Type="http://schemas.openxmlformats.org/officeDocument/2006/relationships/numbering" Target="numbering.xml"/><Relationship Id="rId16" Type="http://schemas.openxmlformats.org/officeDocument/2006/relationships/hyperlink" Target="consultantplus://offline/main?base=CMB;n=15368;fld=134;dst=101852" TargetMode="External"/><Relationship Id="rId20" Type="http://schemas.openxmlformats.org/officeDocument/2006/relationships/hyperlink" Target="consultantplus://offline/main?base=CMB;n=15368;fld=134;dst=10185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CMB;n=15368;fld=134;dst=101875" TargetMode="External"/><Relationship Id="rId24" Type="http://schemas.openxmlformats.org/officeDocument/2006/relationships/hyperlink" Target="consultantplus://offline/main?base=CMB;n=15368;fld=134;dst=101925" TargetMode="External"/><Relationship Id="rId5" Type="http://schemas.openxmlformats.org/officeDocument/2006/relationships/webSettings" Target="webSettings.xml"/><Relationship Id="rId15" Type="http://schemas.openxmlformats.org/officeDocument/2006/relationships/hyperlink" Target="consultantplus://offline/main?base=LAW;n=57517;fld=134;dst=100196" TargetMode="External"/><Relationship Id="rId23" Type="http://schemas.openxmlformats.org/officeDocument/2006/relationships/hyperlink" Target="consultantplus://offline/main?base=CMB;n=15368;fld=134;dst=101865" TargetMode="External"/><Relationship Id="rId28" Type="http://schemas.openxmlformats.org/officeDocument/2006/relationships/footer" Target="footer1.xml"/><Relationship Id="rId10" Type="http://schemas.openxmlformats.org/officeDocument/2006/relationships/hyperlink" Target="consultantplus://offline/main?base=CMB;n=15368;fld=134;dst=101909" TargetMode="External"/><Relationship Id="rId19" Type="http://schemas.openxmlformats.org/officeDocument/2006/relationships/hyperlink" Target="consultantplus://offline/main?base=CMB;n=15368;fld=134;dst=10185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CMB;n=15368;fld=134;dst=101908" TargetMode="External"/><Relationship Id="rId14" Type="http://schemas.openxmlformats.org/officeDocument/2006/relationships/hyperlink" Target="consultantplus://offline/main?base=CMB;n=15368;fld=134;dst=101850" TargetMode="External"/><Relationship Id="rId22" Type="http://schemas.openxmlformats.org/officeDocument/2006/relationships/hyperlink" Target="consultantplus://offline/main?base=CMB;n=15368;fld=134;dst=101862" TargetMode="External"/><Relationship Id="rId27" Type="http://schemas.openxmlformats.org/officeDocument/2006/relationships/hyperlink" Target="consultantplus://offline/main?base=LAW;n=64379;fld=134;dst=10201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BD167-E4EE-4C48-9A52-28A64F2D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4762</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24</cp:revision>
  <cp:lastPrinted>2015-12-02T12:04:00Z</cp:lastPrinted>
  <dcterms:created xsi:type="dcterms:W3CDTF">2015-05-25T07:43:00Z</dcterms:created>
  <dcterms:modified xsi:type="dcterms:W3CDTF">2015-12-02T12:07:00Z</dcterms:modified>
</cp:coreProperties>
</file>