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7B" w:rsidRPr="00EF3CFF" w:rsidRDefault="007A3B7B" w:rsidP="007A3B7B">
      <w:pPr>
        <w:tabs>
          <w:tab w:val="left" w:pos="709"/>
        </w:tabs>
        <w:autoSpaceDE w:val="0"/>
        <w:autoSpaceDN w:val="0"/>
        <w:adjustRightInd w:val="0"/>
        <w:jc w:val="center"/>
        <w:outlineLvl w:val="0"/>
        <w:rPr>
          <w:b/>
          <w:sz w:val="22"/>
          <w:szCs w:val="22"/>
        </w:rPr>
      </w:pPr>
      <w:r w:rsidRPr="00EF3CFF">
        <w:rPr>
          <w:b/>
          <w:sz w:val="22"/>
          <w:szCs w:val="22"/>
        </w:rPr>
        <w:t xml:space="preserve">Договор управления многоквартирным домом </w:t>
      </w:r>
      <w:r w:rsidR="00552981" w:rsidRPr="00EF3CFF">
        <w:rPr>
          <w:b/>
          <w:sz w:val="22"/>
          <w:szCs w:val="22"/>
        </w:rPr>
        <w:t xml:space="preserve"> </w:t>
      </w:r>
    </w:p>
    <w:p w:rsidR="00552981" w:rsidRPr="00EF3CFF" w:rsidRDefault="00552981" w:rsidP="007A3B7B">
      <w:pPr>
        <w:tabs>
          <w:tab w:val="left" w:pos="709"/>
        </w:tabs>
        <w:autoSpaceDE w:val="0"/>
        <w:autoSpaceDN w:val="0"/>
        <w:adjustRightInd w:val="0"/>
        <w:jc w:val="center"/>
        <w:outlineLvl w:val="0"/>
        <w:rPr>
          <w:b/>
          <w:sz w:val="22"/>
          <w:szCs w:val="22"/>
        </w:rPr>
      </w:pPr>
      <w:r w:rsidRPr="00EF3CFF">
        <w:rPr>
          <w:b/>
          <w:sz w:val="22"/>
          <w:szCs w:val="22"/>
        </w:rPr>
        <w:t>п. Громово  ул. Центральная  д. 6</w:t>
      </w:r>
    </w:p>
    <w:p w:rsidR="007A3B7B" w:rsidRPr="00EF3CFF" w:rsidRDefault="007A3B7B" w:rsidP="007A3B7B">
      <w:pPr>
        <w:tabs>
          <w:tab w:val="left" w:pos="709"/>
        </w:tabs>
        <w:autoSpaceDE w:val="0"/>
        <w:autoSpaceDN w:val="0"/>
        <w:adjustRightInd w:val="0"/>
        <w:outlineLvl w:val="0"/>
        <w:rPr>
          <w:sz w:val="22"/>
          <w:szCs w:val="22"/>
        </w:rPr>
      </w:pPr>
    </w:p>
    <w:p w:rsidR="007A3B7B" w:rsidRPr="00EF3CFF" w:rsidRDefault="007A3B7B" w:rsidP="007A3B7B">
      <w:pPr>
        <w:tabs>
          <w:tab w:val="left" w:pos="709"/>
        </w:tabs>
        <w:autoSpaceDE w:val="0"/>
        <w:autoSpaceDN w:val="0"/>
        <w:adjustRightInd w:val="0"/>
        <w:ind w:left="-567" w:firstLine="567"/>
        <w:outlineLvl w:val="0"/>
        <w:rPr>
          <w:sz w:val="22"/>
          <w:szCs w:val="22"/>
        </w:rPr>
      </w:pPr>
      <w:r w:rsidRPr="00EF3CFF">
        <w:rPr>
          <w:sz w:val="22"/>
          <w:szCs w:val="22"/>
        </w:rPr>
        <w:t>п. Сосново</w:t>
      </w:r>
      <w:r w:rsidRPr="00EF3CFF">
        <w:rPr>
          <w:sz w:val="22"/>
          <w:szCs w:val="22"/>
        </w:rPr>
        <w:tab/>
      </w:r>
      <w:r w:rsidRPr="00EF3CFF">
        <w:rPr>
          <w:sz w:val="22"/>
          <w:szCs w:val="22"/>
        </w:rPr>
        <w:tab/>
      </w:r>
      <w:r w:rsidRPr="00EF3CFF">
        <w:rPr>
          <w:sz w:val="22"/>
          <w:szCs w:val="22"/>
        </w:rPr>
        <w:tab/>
      </w:r>
      <w:r w:rsidRPr="00EF3CFF">
        <w:rPr>
          <w:sz w:val="22"/>
          <w:szCs w:val="22"/>
        </w:rPr>
        <w:tab/>
      </w:r>
      <w:r w:rsidRPr="00EF3CFF">
        <w:rPr>
          <w:sz w:val="22"/>
          <w:szCs w:val="22"/>
        </w:rPr>
        <w:tab/>
      </w:r>
      <w:r w:rsidRPr="00EF3CFF">
        <w:rPr>
          <w:sz w:val="22"/>
          <w:szCs w:val="22"/>
        </w:rPr>
        <w:tab/>
      </w:r>
      <w:r w:rsidRPr="00EF3CFF">
        <w:rPr>
          <w:sz w:val="22"/>
          <w:szCs w:val="22"/>
        </w:rPr>
        <w:tab/>
      </w:r>
      <w:r w:rsidRPr="00EF3CFF">
        <w:rPr>
          <w:sz w:val="22"/>
          <w:szCs w:val="22"/>
        </w:rPr>
        <w:tab/>
      </w:r>
      <w:r w:rsidR="002266A7" w:rsidRPr="00EF3CFF">
        <w:rPr>
          <w:sz w:val="22"/>
          <w:szCs w:val="22"/>
        </w:rPr>
        <w:t xml:space="preserve">      </w:t>
      </w:r>
      <w:r w:rsidRPr="00EF3CFF">
        <w:rPr>
          <w:sz w:val="22"/>
          <w:szCs w:val="22"/>
        </w:rPr>
        <w:t xml:space="preserve">     «____»__________20___г.</w:t>
      </w:r>
    </w:p>
    <w:p w:rsidR="007A3B7B" w:rsidRPr="00EF3CFF" w:rsidRDefault="007A3B7B" w:rsidP="007A3B7B">
      <w:pPr>
        <w:tabs>
          <w:tab w:val="left" w:pos="709"/>
        </w:tabs>
        <w:autoSpaceDE w:val="0"/>
        <w:autoSpaceDN w:val="0"/>
        <w:adjustRightInd w:val="0"/>
        <w:outlineLvl w:val="0"/>
        <w:rPr>
          <w:sz w:val="22"/>
          <w:szCs w:val="22"/>
        </w:rPr>
      </w:pPr>
    </w:p>
    <w:p w:rsidR="007A3B7B" w:rsidRPr="00EF3CFF" w:rsidRDefault="007A3B7B" w:rsidP="007A3B7B">
      <w:pPr>
        <w:tabs>
          <w:tab w:val="left" w:pos="709"/>
        </w:tabs>
        <w:autoSpaceDE w:val="0"/>
        <w:autoSpaceDN w:val="0"/>
        <w:adjustRightInd w:val="0"/>
        <w:jc w:val="both"/>
        <w:outlineLvl w:val="0"/>
        <w:rPr>
          <w:sz w:val="22"/>
          <w:szCs w:val="22"/>
        </w:rPr>
      </w:pPr>
      <w:r w:rsidRPr="00EF3CFF">
        <w:rPr>
          <w:sz w:val="22"/>
          <w:szCs w:val="22"/>
        </w:rPr>
        <w:tab/>
        <w:t xml:space="preserve">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w:t>
      </w:r>
      <w:r w:rsidR="00553204" w:rsidRPr="00EF3CFF">
        <w:rPr>
          <w:sz w:val="22"/>
          <w:szCs w:val="22"/>
        </w:rPr>
        <w:t xml:space="preserve">  Устава и лицензии № 51 от 06.04.2015 года выданной Комитетом государственного жилищного надзора и контроля ЛО,</w:t>
      </w:r>
      <w:r w:rsidRPr="00EF3CFF">
        <w:rPr>
          <w:sz w:val="22"/>
          <w:szCs w:val="22"/>
        </w:rPr>
        <w:t xml:space="preserve"> и гражданин ___________</w:t>
      </w:r>
      <w:r w:rsidR="00553204" w:rsidRPr="00EF3CFF">
        <w:rPr>
          <w:sz w:val="22"/>
          <w:szCs w:val="22"/>
        </w:rPr>
        <w:t>_______________________________________________________________________</w:t>
      </w:r>
      <w:r w:rsidR="00EF3CFF">
        <w:rPr>
          <w:sz w:val="22"/>
          <w:szCs w:val="22"/>
        </w:rPr>
        <w:t>_______</w:t>
      </w:r>
      <w:r w:rsidR="00553204" w:rsidRPr="00EF3CFF">
        <w:rPr>
          <w:sz w:val="22"/>
          <w:szCs w:val="22"/>
        </w:rPr>
        <w:t>__</w:t>
      </w:r>
      <w:r w:rsidRPr="00EF3CFF">
        <w:rPr>
          <w:sz w:val="22"/>
          <w:szCs w:val="22"/>
        </w:rPr>
        <w:t>_</w:t>
      </w:r>
    </w:p>
    <w:p w:rsidR="007A3B7B" w:rsidRPr="00EF3CFF" w:rsidRDefault="007A3B7B" w:rsidP="007A3B7B">
      <w:pPr>
        <w:tabs>
          <w:tab w:val="left" w:pos="709"/>
        </w:tabs>
        <w:autoSpaceDE w:val="0"/>
        <w:autoSpaceDN w:val="0"/>
        <w:adjustRightInd w:val="0"/>
        <w:jc w:val="both"/>
        <w:outlineLvl w:val="0"/>
        <w:rPr>
          <w:sz w:val="22"/>
          <w:szCs w:val="22"/>
        </w:rPr>
      </w:pPr>
      <w:r w:rsidRPr="00EF3CFF">
        <w:rPr>
          <w:sz w:val="22"/>
          <w:szCs w:val="22"/>
        </w:rPr>
        <w:t>_________________________________________________________, паспорт серии _____</w:t>
      </w:r>
      <w:r w:rsidR="00553204" w:rsidRPr="00EF3CFF">
        <w:rPr>
          <w:sz w:val="22"/>
          <w:szCs w:val="22"/>
        </w:rPr>
        <w:t>_____</w:t>
      </w:r>
      <w:r w:rsidRPr="00EF3CFF">
        <w:rPr>
          <w:sz w:val="22"/>
          <w:szCs w:val="22"/>
        </w:rPr>
        <w:t>____</w:t>
      </w:r>
    </w:p>
    <w:p w:rsidR="007A3B7B" w:rsidRPr="00EF3CFF" w:rsidRDefault="007A3B7B" w:rsidP="007A3B7B">
      <w:pPr>
        <w:tabs>
          <w:tab w:val="left" w:pos="709"/>
        </w:tabs>
        <w:autoSpaceDE w:val="0"/>
        <w:autoSpaceDN w:val="0"/>
        <w:adjustRightInd w:val="0"/>
        <w:jc w:val="both"/>
        <w:outlineLvl w:val="0"/>
        <w:rPr>
          <w:sz w:val="22"/>
          <w:szCs w:val="22"/>
        </w:rPr>
      </w:pPr>
      <w:r w:rsidRPr="00EF3CFF">
        <w:rPr>
          <w:sz w:val="22"/>
          <w:szCs w:val="22"/>
        </w:rPr>
        <w:t>№ ___</w:t>
      </w:r>
      <w:r w:rsidR="00EF3CFF">
        <w:rPr>
          <w:sz w:val="22"/>
          <w:szCs w:val="22"/>
        </w:rPr>
        <w:t>________</w:t>
      </w:r>
      <w:r w:rsidRPr="00EF3CFF">
        <w:rPr>
          <w:sz w:val="22"/>
          <w:szCs w:val="22"/>
        </w:rPr>
        <w:t>_____, выдан (когда) ______________ (кем)____________________________________</w:t>
      </w:r>
      <w:r w:rsidR="00553204" w:rsidRPr="00EF3CFF">
        <w:rPr>
          <w:sz w:val="22"/>
          <w:szCs w:val="22"/>
        </w:rPr>
        <w:t>_____</w:t>
      </w:r>
      <w:r w:rsidRPr="00EF3CFF">
        <w:rPr>
          <w:sz w:val="22"/>
          <w:szCs w:val="22"/>
        </w:rPr>
        <w:t>_</w:t>
      </w:r>
    </w:p>
    <w:p w:rsidR="007A3B7B" w:rsidRPr="00EF3CFF" w:rsidRDefault="007A3B7B" w:rsidP="007A3B7B">
      <w:pPr>
        <w:tabs>
          <w:tab w:val="left" w:pos="709"/>
        </w:tabs>
        <w:autoSpaceDE w:val="0"/>
        <w:autoSpaceDN w:val="0"/>
        <w:adjustRightInd w:val="0"/>
        <w:jc w:val="both"/>
        <w:outlineLvl w:val="0"/>
        <w:rPr>
          <w:sz w:val="22"/>
          <w:szCs w:val="22"/>
        </w:rPr>
      </w:pPr>
      <w:r w:rsidRPr="00EF3CFF">
        <w:rPr>
          <w:sz w:val="22"/>
          <w:szCs w:val="22"/>
        </w:rPr>
        <w:t>код подразделения _______________, собственник жилого помещения –квартиры № ___</w:t>
      </w:r>
      <w:r w:rsidR="00553204" w:rsidRPr="00EF3CFF">
        <w:rPr>
          <w:sz w:val="22"/>
          <w:szCs w:val="22"/>
        </w:rPr>
        <w:t>__</w:t>
      </w:r>
      <w:r w:rsidRPr="00EF3CFF">
        <w:rPr>
          <w:sz w:val="22"/>
          <w:szCs w:val="22"/>
        </w:rPr>
        <w:t>____</w:t>
      </w:r>
    </w:p>
    <w:p w:rsidR="007A3B7B" w:rsidRPr="00EF3CFF" w:rsidRDefault="007A3B7B" w:rsidP="007A3B7B">
      <w:pPr>
        <w:tabs>
          <w:tab w:val="left" w:pos="709"/>
        </w:tabs>
        <w:autoSpaceDE w:val="0"/>
        <w:autoSpaceDN w:val="0"/>
        <w:adjustRightInd w:val="0"/>
        <w:jc w:val="both"/>
        <w:outlineLvl w:val="0"/>
        <w:rPr>
          <w:sz w:val="22"/>
          <w:szCs w:val="22"/>
        </w:rPr>
      </w:pPr>
      <w:r w:rsidRPr="00EF3CFF">
        <w:rPr>
          <w:sz w:val="22"/>
          <w:szCs w:val="22"/>
        </w:rPr>
        <w:t xml:space="preserve">(части квартиры, комнаты в коммунальной квартире) в многоквартирном доме по адресу: </w:t>
      </w:r>
    </w:p>
    <w:p w:rsidR="007A3B7B" w:rsidRPr="00EF3CFF" w:rsidRDefault="007A3B7B" w:rsidP="007A3B7B">
      <w:pPr>
        <w:tabs>
          <w:tab w:val="left" w:pos="709"/>
        </w:tabs>
        <w:autoSpaceDE w:val="0"/>
        <w:autoSpaceDN w:val="0"/>
        <w:adjustRightInd w:val="0"/>
        <w:jc w:val="both"/>
        <w:outlineLvl w:val="0"/>
        <w:rPr>
          <w:sz w:val="22"/>
          <w:szCs w:val="22"/>
        </w:rPr>
      </w:pPr>
      <w:r w:rsidRPr="00EF3CFF">
        <w:rPr>
          <w:sz w:val="22"/>
          <w:szCs w:val="22"/>
        </w:rPr>
        <w:t>____________________________________________________________________________________________действующий на основании свидетельства о государственной регистрации права собственности № __________ от ______________, выданном ____________________</w:t>
      </w:r>
      <w:r w:rsidR="00553204" w:rsidRPr="00EF3CFF">
        <w:rPr>
          <w:sz w:val="22"/>
          <w:szCs w:val="22"/>
        </w:rPr>
        <w:t>______________</w:t>
      </w:r>
      <w:r w:rsidR="00EF3CFF">
        <w:rPr>
          <w:sz w:val="22"/>
          <w:szCs w:val="22"/>
        </w:rPr>
        <w:t>___________</w:t>
      </w:r>
      <w:r w:rsidR="00553204" w:rsidRPr="00EF3CFF">
        <w:rPr>
          <w:sz w:val="22"/>
          <w:szCs w:val="22"/>
        </w:rPr>
        <w:t>___</w:t>
      </w:r>
      <w:r w:rsidRPr="00EF3CFF">
        <w:rPr>
          <w:sz w:val="22"/>
          <w:szCs w:val="22"/>
        </w:rPr>
        <w:t>_______</w:t>
      </w:r>
    </w:p>
    <w:p w:rsidR="007A3B7B" w:rsidRPr="00EF3CFF" w:rsidRDefault="007A3B7B" w:rsidP="007A3B7B">
      <w:pPr>
        <w:tabs>
          <w:tab w:val="left" w:pos="709"/>
        </w:tabs>
        <w:autoSpaceDE w:val="0"/>
        <w:autoSpaceDN w:val="0"/>
        <w:adjustRightInd w:val="0"/>
        <w:jc w:val="both"/>
        <w:outlineLvl w:val="0"/>
        <w:rPr>
          <w:sz w:val="22"/>
          <w:szCs w:val="22"/>
        </w:rPr>
      </w:pPr>
      <w:r w:rsidRPr="00EF3CFF">
        <w:rPr>
          <w:sz w:val="22"/>
          <w:szCs w:val="22"/>
        </w:rPr>
        <w:t>_____________________________________________________________________</w:t>
      </w:r>
      <w:r w:rsidR="00EF3CFF">
        <w:rPr>
          <w:sz w:val="22"/>
          <w:szCs w:val="22"/>
        </w:rPr>
        <w:t>____________</w:t>
      </w:r>
      <w:r w:rsidRPr="00EF3CFF">
        <w:rPr>
          <w:sz w:val="22"/>
          <w:szCs w:val="22"/>
        </w:rPr>
        <w:t xml:space="preserve">__________ , </w:t>
      </w:r>
    </w:p>
    <w:p w:rsidR="007A3B7B" w:rsidRPr="00EF3CFF" w:rsidRDefault="007A3B7B" w:rsidP="007A3B7B">
      <w:pPr>
        <w:tabs>
          <w:tab w:val="left" w:pos="709"/>
        </w:tabs>
        <w:autoSpaceDE w:val="0"/>
        <w:autoSpaceDN w:val="0"/>
        <w:adjustRightInd w:val="0"/>
        <w:jc w:val="both"/>
        <w:outlineLvl w:val="0"/>
        <w:rPr>
          <w:sz w:val="22"/>
          <w:szCs w:val="22"/>
        </w:rPr>
      </w:pPr>
      <w:r w:rsidRPr="00EF3CFF">
        <w:rPr>
          <w:sz w:val="22"/>
          <w:szCs w:val="22"/>
        </w:rPr>
        <w:t>заключили настоящий договор об управлении многоквартирным жилым домом.</w:t>
      </w:r>
    </w:p>
    <w:p w:rsidR="007A3B7B" w:rsidRPr="00EF3CFF" w:rsidRDefault="007A3B7B" w:rsidP="007A3B7B">
      <w:pPr>
        <w:tabs>
          <w:tab w:val="left" w:pos="709"/>
        </w:tabs>
        <w:autoSpaceDE w:val="0"/>
        <w:autoSpaceDN w:val="0"/>
        <w:adjustRightInd w:val="0"/>
        <w:jc w:val="both"/>
        <w:outlineLvl w:val="0"/>
        <w:rPr>
          <w:sz w:val="22"/>
          <w:szCs w:val="22"/>
        </w:rPr>
      </w:pPr>
    </w:p>
    <w:p w:rsidR="007A3B7B" w:rsidRPr="00EF3CFF" w:rsidRDefault="007A3B7B" w:rsidP="007A3B7B">
      <w:pPr>
        <w:tabs>
          <w:tab w:val="left" w:pos="709"/>
        </w:tabs>
        <w:autoSpaceDE w:val="0"/>
        <w:autoSpaceDN w:val="0"/>
        <w:adjustRightInd w:val="0"/>
        <w:jc w:val="center"/>
        <w:outlineLvl w:val="0"/>
        <w:rPr>
          <w:sz w:val="22"/>
          <w:szCs w:val="22"/>
        </w:rPr>
      </w:pPr>
      <w:r w:rsidRPr="00EF3CFF">
        <w:rPr>
          <w:sz w:val="22"/>
          <w:szCs w:val="22"/>
        </w:rPr>
        <w:t>1. Общие положения</w:t>
      </w:r>
    </w:p>
    <w:p w:rsidR="007A3B7B" w:rsidRPr="00EF3CFF" w:rsidRDefault="007A3B7B" w:rsidP="007A3B7B">
      <w:pPr>
        <w:tabs>
          <w:tab w:val="left" w:pos="709"/>
        </w:tabs>
        <w:autoSpaceDE w:val="0"/>
        <w:autoSpaceDN w:val="0"/>
        <w:adjustRightInd w:val="0"/>
        <w:jc w:val="both"/>
        <w:outlineLvl w:val="0"/>
        <w:rPr>
          <w:sz w:val="22"/>
          <w:szCs w:val="22"/>
        </w:rPr>
      </w:pPr>
      <w:r w:rsidRPr="00EF3CFF">
        <w:rPr>
          <w:sz w:val="22"/>
          <w:szCs w:val="22"/>
        </w:rPr>
        <w:tab/>
        <w:t>1.1. Настоящий договор заключен на основании ст. 162 Жилищного кодекса РФ, решения общего собрания собственников жилых домов от «____»_________20___г.</w:t>
      </w:r>
    </w:p>
    <w:p w:rsidR="007A3B7B" w:rsidRPr="00EF3CFF" w:rsidRDefault="007A3B7B" w:rsidP="007A3B7B">
      <w:pPr>
        <w:tabs>
          <w:tab w:val="left" w:pos="709"/>
        </w:tabs>
        <w:autoSpaceDE w:val="0"/>
        <w:autoSpaceDN w:val="0"/>
        <w:adjustRightInd w:val="0"/>
        <w:ind w:firstLine="540"/>
        <w:jc w:val="both"/>
        <w:outlineLvl w:val="0"/>
        <w:rPr>
          <w:sz w:val="22"/>
          <w:szCs w:val="22"/>
        </w:rPr>
      </w:pPr>
    </w:p>
    <w:p w:rsidR="007A3B7B" w:rsidRPr="00EF3CFF" w:rsidRDefault="007A3B7B" w:rsidP="007A3B7B">
      <w:pPr>
        <w:tabs>
          <w:tab w:val="left" w:pos="709"/>
        </w:tabs>
        <w:autoSpaceDE w:val="0"/>
        <w:autoSpaceDN w:val="0"/>
        <w:adjustRightInd w:val="0"/>
        <w:jc w:val="center"/>
        <w:outlineLvl w:val="0"/>
        <w:rPr>
          <w:sz w:val="22"/>
          <w:szCs w:val="22"/>
        </w:rPr>
      </w:pPr>
      <w:r w:rsidRPr="00EF3CFF">
        <w:rPr>
          <w:sz w:val="22"/>
          <w:szCs w:val="22"/>
        </w:rPr>
        <w:t>2. Термины, используемые в договоре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Собственник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Доля в праве 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Коммунальные услуги - холодное водоснабжение, отопление, водоотведение.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Содержание общего имущества многоквартирного дома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1) уборку общего имущества многоквартирного дома, в том числе подвала, чердака, подъезда, лестничных площадок и маршей, крыши, при их наличии;</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2) содержание придомовой территории (уборка, окос земельного участка);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3) вывоз и размещение ТБО, а также ртутьсодержащих отходов на свалке;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lastRenderedPageBreak/>
        <w:t>4) техническое обслуживание коммуникаций и оборудования, относящихся к общему имуществу многоквартирного дома;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 содержание конструктивных элементов многоквартирного дома;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6) обслуживание технических устройств, и  технических помещений многоквартирного дома.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Включает:</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1) текущий ремонт общего санитарно-технического оборудования;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2) текущий ремонт электротехнического оборудования;</w:t>
      </w:r>
    </w:p>
    <w:p w:rsidR="007A3B7B" w:rsidRPr="00EF3CFF" w:rsidRDefault="007A3B7B" w:rsidP="007A3B7B">
      <w:pPr>
        <w:tabs>
          <w:tab w:val="left" w:pos="709"/>
        </w:tabs>
        <w:autoSpaceDE w:val="0"/>
        <w:autoSpaceDN w:val="0"/>
        <w:adjustRightInd w:val="0"/>
        <w:ind w:firstLine="540"/>
        <w:jc w:val="both"/>
        <w:outlineLvl w:val="0"/>
        <w:rPr>
          <w:sz w:val="22"/>
          <w:szCs w:val="22"/>
        </w:rPr>
      </w:pPr>
    </w:p>
    <w:p w:rsidR="007A3B7B" w:rsidRPr="00EF3CFF" w:rsidRDefault="007A3B7B" w:rsidP="007A3B7B">
      <w:pPr>
        <w:tabs>
          <w:tab w:val="left" w:pos="709"/>
        </w:tabs>
        <w:autoSpaceDE w:val="0"/>
        <w:autoSpaceDN w:val="0"/>
        <w:adjustRightInd w:val="0"/>
        <w:jc w:val="center"/>
        <w:outlineLvl w:val="0"/>
        <w:rPr>
          <w:sz w:val="22"/>
          <w:szCs w:val="22"/>
        </w:rPr>
      </w:pPr>
      <w:r w:rsidRPr="00EF3CFF">
        <w:rPr>
          <w:sz w:val="22"/>
          <w:szCs w:val="22"/>
        </w:rPr>
        <w:t>3. Предмет 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xml:space="preserve">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w:t>
      </w:r>
      <w:r w:rsidR="002266A7" w:rsidRPr="00EF3CFF">
        <w:rPr>
          <w:sz w:val="22"/>
          <w:szCs w:val="22"/>
        </w:rPr>
        <w:t xml:space="preserve">Громово </w:t>
      </w:r>
      <w:r w:rsidRPr="00EF3CFF">
        <w:rPr>
          <w:sz w:val="22"/>
          <w:szCs w:val="22"/>
        </w:rPr>
        <w:t xml:space="preserve"> ул. </w:t>
      </w:r>
      <w:r w:rsidR="002266A7" w:rsidRPr="00EF3CFF">
        <w:rPr>
          <w:sz w:val="22"/>
          <w:szCs w:val="22"/>
        </w:rPr>
        <w:t xml:space="preserve">Центральная </w:t>
      </w:r>
      <w:r w:rsidRPr="00EF3CFF">
        <w:rPr>
          <w:sz w:val="22"/>
          <w:szCs w:val="22"/>
        </w:rPr>
        <w:t xml:space="preserve">  д. </w:t>
      </w:r>
      <w:r w:rsidR="002266A7" w:rsidRPr="00EF3CFF">
        <w:rPr>
          <w:sz w:val="22"/>
          <w:szCs w:val="22"/>
        </w:rPr>
        <w:t>6</w:t>
      </w:r>
      <w:r w:rsidRPr="00EF3CFF">
        <w:rPr>
          <w:sz w:val="22"/>
          <w:szCs w:val="22"/>
        </w:rP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3.2. Собственник обязуется оплачивать услуги Управляющей компании в порядке, установленном настоящим договором.</w:t>
      </w:r>
    </w:p>
    <w:p w:rsidR="007A3B7B" w:rsidRPr="00EF3CFF" w:rsidRDefault="007A3B7B" w:rsidP="007A3B7B">
      <w:pPr>
        <w:tabs>
          <w:tab w:val="left" w:pos="709"/>
        </w:tabs>
        <w:autoSpaceDE w:val="0"/>
        <w:autoSpaceDN w:val="0"/>
        <w:adjustRightInd w:val="0"/>
        <w:ind w:firstLine="540"/>
        <w:jc w:val="both"/>
        <w:outlineLvl w:val="0"/>
        <w:rPr>
          <w:sz w:val="22"/>
          <w:szCs w:val="22"/>
        </w:rPr>
      </w:pPr>
    </w:p>
    <w:p w:rsidR="007A3B7B" w:rsidRPr="00EF3CFF" w:rsidRDefault="007A3B7B" w:rsidP="007A3B7B">
      <w:pPr>
        <w:tabs>
          <w:tab w:val="left" w:pos="709"/>
        </w:tabs>
        <w:autoSpaceDE w:val="0"/>
        <w:autoSpaceDN w:val="0"/>
        <w:adjustRightInd w:val="0"/>
        <w:jc w:val="center"/>
        <w:outlineLvl w:val="0"/>
        <w:rPr>
          <w:sz w:val="22"/>
          <w:szCs w:val="22"/>
        </w:rPr>
      </w:pPr>
      <w:r w:rsidRPr="00EF3CFF">
        <w:rPr>
          <w:sz w:val="22"/>
          <w:szCs w:val="22"/>
        </w:rPr>
        <w:t>4. Права и обязанности сторон</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 Управляющая компания обязуется: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4.1.1. Управлять многоквартирным жилым домом в соответствии с условиями настоящего договора и действующим законодательством.</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4.1.3. Представлять интересы собственника(ов)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sidRPr="00EF3CFF">
          <w:rPr>
            <w:color w:val="000000"/>
            <w:sz w:val="22"/>
            <w:szCs w:val="22"/>
          </w:rPr>
          <w:t>Приложением № 1</w:t>
        </w:r>
      </w:hyperlink>
      <w:r w:rsidRPr="00EF3CFF">
        <w:rPr>
          <w:color w:val="000000"/>
          <w:sz w:val="22"/>
          <w:szCs w:val="22"/>
        </w:rPr>
        <w:t xml:space="preserve"> </w:t>
      </w:r>
      <w:r w:rsidRPr="00EF3CFF">
        <w:rPr>
          <w:sz w:val="22"/>
          <w:szCs w:val="22"/>
        </w:rP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4.1.8. Обеспечивать аварийно-диспетчерское обслуживание принятого в управление многоквартирного дома.</w:t>
      </w:r>
    </w:p>
    <w:p w:rsidR="007A3B7B" w:rsidRPr="00EF3CFF" w:rsidRDefault="007A3B7B" w:rsidP="007A3B7B">
      <w:pPr>
        <w:tabs>
          <w:tab w:val="left" w:pos="709"/>
        </w:tabs>
        <w:autoSpaceDE w:val="0"/>
        <w:autoSpaceDN w:val="0"/>
        <w:adjustRightInd w:val="0"/>
        <w:ind w:firstLine="540"/>
        <w:jc w:val="both"/>
        <w:outlineLvl w:val="0"/>
        <w:rPr>
          <w:color w:val="000000"/>
          <w:sz w:val="22"/>
          <w:szCs w:val="22"/>
        </w:rPr>
      </w:pPr>
      <w:r w:rsidRPr="00EF3CFF">
        <w:rPr>
          <w:sz w:val="22"/>
          <w:szCs w:val="22"/>
        </w:rP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EF3CFF">
          <w:rPr>
            <w:color w:val="000000"/>
            <w:sz w:val="22"/>
            <w:szCs w:val="22"/>
          </w:rPr>
          <w:t>пунктов 7.2</w:t>
        </w:r>
      </w:hyperlink>
      <w:r w:rsidRPr="00EF3CFF">
        <w:rPr>
          <w:color w:val="000000"/>
          <w:sz w:val="22"/>
          <w:szCs w:val="22"/>
        </w:rPr>
        <w:t xml:space="preserve"> и </w:t>
      </w:r>
      <w:hyperlink r:id="rId9" w:history="1">
        <w:r w:rsidRPr="00EF3CFF">
          <w:rPr>
            <w:color w:val="000000"/>
            <w:sz w:val="22"/>
            <w:szCs w:val="22"/>
          </w:rPr>
          <w:t>7.3</w:t>
        </w:r>
      </w:hyperlink>
      <w:r w:rsidRPr="00EF3CFF">
        <w:rPr>
          <w:color w:val="000000"/>
          <w:sz w:val="22"/>
          <w:szCs w:val="22"/>
        </w:rPr>
        <w:t xml:space="preserve"> 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4.1.11. Информировать в письменной форме собственника об изменении размеров установленных платежей, стоимости коммунальных услуг:  не позднее чем за тридцать дней до даты представления платежных документов, на основании которых будут вноситься платежи в ином размере;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lastRenderedPageBreak/>
        <w:t xml:space="preserve">4.1.12. Производить начисление платежей, установленных в </w:t>
      </w:r>
      <w:hyperlink r:id="rId10" w:history="1">
        <w:r w:rsidRPr="00EF3CFF">
          <w:rPr>
            <w:color w:val="000000"/>
            <w:sz w:val="22"/>
            <w:szCs w:val="22"/>
          </w:rPr>
          <w:t>п. 5.1</w:t>
        </w:r>
      </w:hyperlink>
      <w:r w:rsidRPr="00EF3CFF">
        <w:rPr>
          <w:color w:val="000000"/>
          <w:sz w:val="22"/>
          <w:szCs w:val="22"/>
        </w:rPr>
        <w:t xml:space="preserve"> д</w:t>
      </w:r>
      <w:r w:rsidRPr="00EF3CFF">
        <w:rPr>
          <w:sz w:val="22"/>
          <w:szCs w:val="22"/>
        </w:rPr>
        <w:t>оговора, обеспечивая выставление счета в срок до 10 числа текущего месяца за предыдущий  месяц.</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xml:space="preserve">4.1.13. Производить сбор установленных в </w:t>
      </w:r>
      <w:hyperlink r:id="rId11" w:history="1">
        <w:r w:rsidRPr="00EF3CFF">
          <w:rPr>
            <w:color w:val="000000"/>
            <w:sz w:val="22"/>
            <w:szCs w:val="22"/>
          </w:rPr>
          <w:t>п. 5.1</w:t>
        </w:r>
      </w:hyperlink>
      <w:r w:rsidRPr="00EF3CFF">
        <w:rPr>
          <w:color w:val="000000"/>
          <w:sz w:val="22"/>
          <w:szCs w:val="22"/>
        </w:rPr>
        <w:t xml:space="preserve"> договора </w:t>
      </w:r>
      <w:r w:rsidRPr="00EF3CFF">
        <w:rPr>
          <w:sz w:val="22"/>
          <w:szCs w:val="22"/>
        </w:rPr>
        <w:t>платежей.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4.1.15. Обеспечить собственников и владельцев помещений информацией о телефонах аварийных служб.</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4.1.16. Организовать работы по ликвидации аварий в данном многоквартирном доме.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4.1.17. По требованию собственника выдавать справки формы 7 "Характеристика жилого помещения" и формы 9.</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4.1.18. Приступить к выполнению своих обязательств по договору с момента вступления его в силу.</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4.1.19. Предоставлять отчет о выполнении договора управления за год в период до начала второго квартала следующего года.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4.2. Управляющая компания вправе: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4.2.2. Организовывать и проводить проверку технического состояния коммунальных систем в помещениях собственника.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4.2.5. Проводить проверку работы установленных приборов учета и сохранности пломб.</w:t>
      </w:r>
    </w:p>
    <w:p w:rsidR="007A3B7B" w:rsidRPr="00EF3CFF" w:rsidRDefault="007A3B7B" w:rsidP="007A3B7B">
      <w:pPr>
        <w:tabs>
          <w:tab w:val="left" w:pos="709"/>
        </w:tabs>
        <w:autoSpaceDE w:val="0"/>
        <w:autoSpaceDN w:val="0"/>
        <w:adjustRightInd w:val="0"/>
        <w:ind w:firstLine="540"/>
        <w:jc w:val="both"/>
        <w:outlineLvl w:val="0"/>
        <w:rPr>
          <w:color w:val="000000"/>
          <w:sz w:val="22"/>
          <w:szCs w:val="22"/>
        </w:rPr>
      </w:pPr>
      <w:r w:rsidRPr="00EF3CFF">
        <w:rPr>
          <w:sz w:val="22"/>
          <w:szCs w:val="22"/>
        </w:rP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EF3CFF">
          <w:rPr>
            <w:color w:val="000000"/>
            <w:sz w:val="22"/>
            <w:szCs w:val="22"/>
          </w:rPr>
          <w:t>раздела 5</w:t>
        </w:r>
      </w:hyperlink>
      <w:r w:rsidRPr="00EF3CFF">
        <w:rPr>
          <w:color w:val="000000"/>
          <w:sz w:val="22"/>
          <w:szCs w:val="22"/>
        </w:rPr>
        <w:t xml:space="preserve"> договора.</w:t>
      </w:r>
    </w:p>
    <w:p w:rsidR="007A3B7B" w:rsidRPr="00EF3CFF" w:rsidRDefault="007A3B7B" w:rsidP="007A3B7B">
      <w:pPr>
        <w:tabs>
          <w:tab w:val="left" w:pos="709"/>
        </w:tabs>
        <w:autoSpaceDE w:val="0"/>
        <w:autoSpaceDN w:val="0"/>
        <w:adjustRightInd w:val="0"/>
        <w:ind w:firstLine="540"/>
        <w:jc w:val="both"/>
        <w:outlineLvl w:val="0"/>
        <w:rPr>
          <w:color w:val="000000"/>
          <w:sz w:val="22"/>
          <w:szCs w:val="22"/>
        </w:rPr>
      </w:pPr>
      <w:r w:rsidRPr="00EF3CFF">
        <w:rPr>
          <w:color w:val="000000"/>
          <w:sz w:val="22"/>
          <w:szCs w:val="22"/>
        </w:rPr>
        <w:t>4.2.7. Проверять соблю</w:t>
      </w:r>
      <w:r w:rsidRPr="00EF3CFF">
        <w:rPr>
          <w:sz w:val="22"/>
          <w:szCs w:val="22"/>
        </w:rPr>
        <w:t xml:space="preserve">дение Собственником требований, установленных </w:t>
      </w:r>
      <w:hyperlink r:id="rId13" w:history="1">
        <w:r w:rsidRPr="00EF3CFF">
          <w:rPr>
            <w:color w:val="000000"/>
            <w:sz w:val="22"/>
            <w:szCs w:val="22"/>
          </w:rPr>
          <w:t>п. 4.3.3 - 4.3.17</w:t>
        </w:r>
      </w:hyperlink>
      <w:r w:rsidRPr="00EF3CFF">
        <w:rPr>
          <w:color w:val="000000"/>
          <w:sz w:val="22"/>
          <w:szCs w:val="22"/>
        </w:rPr>
        <w:t xml:space="preserve"> 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4.2.8. Осуществлять иные права, предусмотренные действующим законодательством, отнесенные к полномочиям Управляющей компании.</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4.2.9. Взыскивать с собственника в установленном порядке задолженность по оплате услуг в рамках 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 Собственник обязуется: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2266A7" w:rsidRPr="00EF3CFF" w:rsidRDefault="007A3B7B" w:rsidP="002266A7">
      <w:pPr>
        <w:tabs>
          <w:tab w:val="left" w:pos="709"/>
        </w:tabs>
        <w:autoSpaceDE w:val="0"/>
        <w:autoSpaceDN w:val="0"/>
        <w:adjustRightInd w:val="0"/>
        <w:ind w:firstLine="540"/>
        <w:jc w:val="both"/>
        <w:outlineLvl w:val="0"/>
        <w:rPr>
          <w:sz w:val="22"/>
          <w:szCs w:val="22"/>
        </w:rPr>
      </w:pPr>
      <w:r w:rsidRPr="00EF3CFF">
        <w:rPr>
          <w:sz w:val="22"/>
          <w:szCs w:val="22"/>
        </w:rPr>
        <w:t xml:space="preserve">4.3.2. </w:t>
      </w:r>
      <w:r w:rsidR="002266A7" w:rsidRPr="00EF3CFF">
        <w:rPr>
          <w:sz w:val="22"/>
          <w:szCs w:val="22"/>
        </w:rPr>
        <w:t xml:space="preserve"> При проведении  ремонтных  работ  в  жилых  помещениях, при необходимости  выброса  крупногабаритных и строительных отходов,  собственники  обязаны  самостоятельно  организовывать  вывоз  крупногабаритных  отходов. Для  заказа  транспортного средства,  для  вывоза  крупногабаритных отходов,  необходимо  обращаться к мастеру ЖЭУ управляющей  компании п. Громово ЗАО «ТВЭЛОблСервис» (тел. 8-921-586-92-70).  </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4.3.5. Своевременно представлять Управляющей компании сведения: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о количестве граждан, проживающих в помещении(ях)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w:t>
      </w:r>
      <w:r w:rsidRPr="00EF3CFF">
        <w:rPr>
          <w:sz w:val="22"/>
          <w:szCs w:val="22"/>
        </w:rPr>
        <w:lastRenderedPageBreak/>
        <w:t>продажи жилого помещения, аренды, найма и другие документы, подтверждающие смену собственника или владельца.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более 4 КВт,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4.3.8. Своевременно сообщать Управляющей компании о выявленных неисправностях, препятствующих оказанию собственнику услуг в рамках 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4.3.9. Не осуществлять переоборудование внутренних инженерных сетей без согласования с Управляющей компанией.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4.3.12. Не производить слив воды из системы и приборов отопления.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4.3.14. Не совершать действий, связанных с отключением многоквартирного дома от подачи электроэнергии, воды и тепла.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4.3.15. Представлять Управляющей компании в установленные сроки показания приборов учета.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EF3CFF">
          <w:rPr>
            <w:color w:val="000000"/>
            <w:sz w:val="22"/>
            <w:szCs w:val="22"/>
          </w:rPr>
          <w:t>кодексом</w:t>
        </w:r>
      </w:hyperlink>
      <w:r w:rsidRPr="00EF3CFF">
        <w:rPr>
          <w:sz w:val="22"/>
          <w:szCs w:val="22"/>
        </w:rPr>
        <w:t xml:space="preserve"> РФ и действующими нормативными актами.</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EF3CFF">
          <w:rPr>
            <w:color w:val="000000"/>
            <w:sz w:val="22"/>
            <w:szCs w:val="22"/>
          </w:rPr>
          <w:t>п. 4.3.5</w:t>
        </w:r>
      </w:hyperlink>
      <w:r w:rsidRPr="00EF3CFF">
        <w:rPr>
          <w:color w:val="000000"/>
          <w:sz w:val="22"/>
          <w:szCs w:val="22"/>
        </w:rPr>
        <w:t xml:space="preserve">, </w:t>
      </w:r>
      <w:hyperlink r:id="rId16" w:history="1">
        <w:r w:rsidRPr="00EF3CFF">
          <w:rPr>
            <w:color w:val="000000"/>
            <w:sz w:val="22"/>
            <w:szCs w:val="22"/>
          </w:rPr>
          <w:t>4.3.6</w:t>
        </w:r>
      </w:hyperlink>
      <w:r w:rsidRPr="00EF3CFF">
        <w:rPr>
          <w:color w:val="000000"/>
          <w:sz w:val="22"/>
          <w:szCs w:val="22"/>
        </w:rPr>
        <w:t xml:space="preserve">, </w:t>
      </w:r>
      <w:hyperlink r:id="rId17" w:history="1">
        <w:r w:rsidRPr="00EF3CFF">
          <w:rPr>
            <w:color w:val="000000"/>
            <w:sz w:val="22"/>
            <w:szCs w:val="22"/>
          </w:rPr>
          <w:t>4.3.7</w:t>
        </w:r>
      </w:hyperlink>
      <w:r w:rsidRPr="00EF3CFF">
        <w:rPr>
          <w:color w:val="000000"/>
          <w:sz w:val="22"/>
          <w:szCs w:val="22"/>
        </w:rPr>
        <w:t xml:space="preserve">, </w:t>
      </w:r>
      <w:hyperlink r:id="rId18" w:history="1">
        <w:r w:rsidRPr="00EF3CFF">
          <w:rPr>
            <w:color w:val="000000"/>
            <w:sz w:val="22"/>
            <w:szCs w:val="22"/>
          </w:rPr>
          <w:t>4.3.8</w:t>
        </w:r>
      </w:hyperlink>
      <w:r w:rsidRPr="00EF3CFF">
        <w:rPr>
          <w:color w:val="000000"/>
          <w:sz w:val="22"/>
          <w:szCs w:val="22"/>
        </w:rPr>
        <w:t xml:space="preserve">, </w:t>
      </w:r>
      <w:hyperlink r:id="rId19" w:history="1">
        <w:r w:rsidRPr="00EF3CFF">
          <w:rPr>
            <w:color w:val="000000"/>
            <w:sz w:val="22"/>
            <w:szCs w:val="22"/>
          </w:rPr>
          <w:t>4.3.9</w:t>
        </w:r>
      </w:hyperlink>
      <w:r w:rsidRPr="00EF3CFF">
        <w:rPr>
          <w:color w:val="000000"/>
          <w:sz w:val="22"/>
          <w:szCs w:val="22"/>
        </w:rPr>
        <w:t xml:space="preserve">, </w:t>
      </w:r>
      <w:hyperlink r:id="rId20" w:history="1">
        <w:r w:rsidRPr="00EF3CFF">
          <w:rPr>
            <w:color w:val="000000"/>
            <w:sz w:val="22"/>
            <w:szCs w:val="22"/>
          </w:rPr>
          <w:t>4.3.11</w:t>
        </w:r>
      </w:hyperlink>
      <w:r w:rsidRPr="00EF3CFF">
        <w:rPr>
          <w:color w:val="000000"/>
          <w:sz w:val="22"/>
          <w:szCs w:val="22"/>
        </w:rPr>
        <w:t xml:space="preserve">, </w:t>
      </w:r>
      <w:hyperlink r:id="rId21" w:history="1">
        <w:r w:rsidRPr="00EF3CFF">
          <w:rPr>
            <w:color w:val="000000"/>
            <w:sz w:val="22"/>
            <w:szCs w:val="22"/>
          </w:rPr>
          <w:t>4.3.13</w:t>
        </w:r>
      </w:hyperlink>
      <w:r w:rsidRPr="00EF3CFF">
        <w:rPr>
          <w:color w:val="000000"/>
          <w:sz w:val="22"/>
          <w:szCs w:val="22"/>
        </w:rPr>
        <w:t xml:space="preserve">, </w:t>
      </w:r>
      <w:hyperlink r:id="rId22" w:history="1">
        <w:r w:rsidRPr="00EF3CFF">
          <w:rPr>
            <w:color w:val="000000"/>
            <w:sz w:val="22"/>
            <w:szCs w:val="22"/>
          </w:rPr>
          <w:t>4.3.16</w:t>
        </w:r>
      </w:hyperlink>
      <w:r w:rsidRPr="00EF3CFF">
        <w:rPr>
          <w:sz w:val="22"/>
          <w:szCs w:val="22"/>
        </w:rPr>
        <w:t xml:space="preserve"> настоящего договора, указанные работы проводятся за счет собственника.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4.4. Собственник имеет право:</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4.4.1. Знакомится с условиями сделок, совершенных Управляющей компанией в рамках исполнения 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7A3B7B" w:rsidRPr="00EF3CFF" w:rsidRDefault="007A3B7B" w:rsidP="007A3B7B">
      <w:pPr>
        <w:tabs>
          <w:tab w:val="left" w:pos="709"/>
        </w:tabs>
        <w:autoSpaceDE w:val="0"/>
        <w:autoSpaceDN w:val="0"/>
        <w:adjustRightInd w:val="0"/>
        <w:ind w:firstLine="540"/>
        <w:jc w:val="both"/>
        <w:outlineLvl w:val="0"/>
        <w:rPr>
          <w:sz w:val="22"/>
          <w:szCs w:val="22"/>
        </w:rPr>
      </w:pPr>
    </w:p>
    <w:p w:rsidR="007A3B7B" w:rsidRPr="00EF3CFF" w:rsidRDefault="007A3B7B" w:rsidP="007A3B7B">
      <w:pPr>
        <w:tabs>
          <w:tab w:val="left" w:pos="709"/>
        </w:tabs>
        <w:autoSpaceDE w:val="0"/>
        <w:autoSpaceDN w:val="0"/>
        <w:adjustRightInd w:val="0"/>
        <w:jc w:val="center"/>
        <w:outlineLvl w:val="0"/>
        <w:rPr>
          <w:sz w:val="22"/>
          <w:szCs w:val="22"/>
        </w:rPr>
      </w:pPr>
      <w:r w:rsidRPr="00EF3CFF">
        <w:rPr>
          <w:sz w:val="22"/>
          <w:szCs w:val="22"/>
        </w:rPr>
        <w:t>5. Цена и порядок расчетов</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5.1. Собственник производит оплату в рамках договора за следующие услуги:</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lastRenderedPageBreak/>
        <w:t>- коммунальные услуги (теплоснабжение, холодное водоснабжение, водоотведение);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содержание общего имущества многоквартирного дома (ВДГО, вывоз ТБО, услуги МП «РИЦ»);</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текущий ремонт общего имущества многоквартирного дома;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управление многоквартирным домом.</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3" w:history="1">
        <w:r w:rsidRPr="00EF3CFF">
          <w:rPr>
            <w:color w:val="000000"/>
            <w:sz w:val="22"/>
            <w:szCs w:val="22"/>
          </w:rPr>
          <w:t>Приложении № 1</w:t>
        </w:r>
      </w:hyperlink>
      <w:r w:rsidRPr="00EF3CFF">
        <w:rPr>
          <w:color w:val="000000"/>
          <w:sz w:val="22"/>
          <w:szCs w:val="22"/>
        </w:rPr>
        <w:t>.</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5.5. Оплата собственником оказанных услуг по договору осуществляется на основании выставляемого Управляющей компанией счета (счет-квитанция).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5.6. Льготы по оплате услуг, являющихся предметом договора, предоставляются в соответствии с действующим законодательством.</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5.8. Срок внесения платежей: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до 25  числа месяца, следующего за истекшим.</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средств для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7A3B7B" w:rsidRPr="00EF3CFF" w:rsidRDefault="007A3B7B" w:rsidP="007A3B7B">
      <w:pPr>
        <w:tabs>
          <w:tab w:val="left" w:pos="709"/>
        </w:tabs>
        <w:autoSpaceDE w:val="0"/>
        <w:autoSpaceDN w:val="0"/>
        <w:adjustRightInd w:val="0"/>
        <w:ind w:firstLine="540"/>
        <w:jc w:val="both"/>
        <w:outlineLvl w:val="0"/>
        <w:rPr>
          <w:sz w:val="22"/>
          <w:szCs w:val="22"/>
        </w:rPr>
      </w:pPr>
    </w:p>
    <w:p w:rsidR="007A3B7B" w:rsidRPr="00EF3CFF" w:rsidRDefault="007A3B7B" w:rsidP="007A3B7B">
      <w:pPr>
        <w:tabs>
          <w:tab w:val="left" w:pos="709"/>
        </w:tabs>
        <w:autoSpaceDE w:val="0"/>
        <w:autoSpaceDN w:val="0"/>
        <w:adjustRightInd w:val="0"/>
        <w:jc w:val="center"/>
        <w:outlineLvl w:val="0"/>
        <w:rPr>
          <w:sz w:val="22"/>
          <w:szCs w:val="22"/>
        </w:rPr>
      </w:pPr>
      <w:r w:rsidRPr="00EF3CFF">
        <w:rPr>
          <w:sz w:val="22"/>
          <w:szCs w:val="22"/>
        </w:rPr>
        <w:lastRenderedPageBreak/>
        <w:t>6. Ответственности сторон</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6.2. Управляющая компания не несет ответственности за все виды ущерба, возникшие не по ее вине или не по вине ее работников.</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6.4. Ответственность по сделкам, совершенным Управляющей компанией со сторонними организациями, самостоятельно несет Управляющая компания.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xml:space="preserve">6.5. В случае нарушения собственником сроков внесения платежей, установленных </w:t>
      </w:r>
      <w:hyperlink r:id="rId24" w:history="1">
        <w:r w:rsidRPr="00EF3CFF">
          <w:rPr>
            <w:color w:val="000000"/>
            <w:sz w:val="22"/>
            <w:szCs w:val="22"/>
          </w:rPr>
          <w:t>разделом 5</w:t>
        </w:r>
      </w:hyperlink>
      <w:r w:rsidRPr="00EF3CFF">
        <w:rPr>
          <w:sz w:val="22"/>
          <w:szCs w:val="22"/>
        </w:rP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EF3CFF">
          <w:rPr>
            <w:color w:val="000000"/>
            <w:sz w:val="22"/>
            <w:szCs w:val="22"/>
          </w:rPr>
          <w:t>разделом 5</w:t>
        </w:r>
      </w:hyperlink>
      <w:r w:rsidRPr="00EF3CFF">
        <w:rPr>
          <w:color w:val="000000"/>
          <w:sz w:val="22"/>
          <w:szCs w:val="22"/>
        </w:rPr>
        <w:t xml:space="preserve"> </w:t>
      </w:r>
      <w:r w:rsidRPr="00EF3CFF">
        <w:rPr>
          <w:sz w:val="22"/>
          <w:szCs w:val="22"/>
        </w:rPr>
        <w:t>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6.6.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6.8.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6.9. Собственник несет ответственность за нарушение требований пожарной безопасности в соответствии с действующим законодательством.</w:t>
      </w:r>
    </w:p>
    <w:p w:rsidR="00802C04"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r w:rsidR="00802C04" w:rsidRPr="00EF3CFF">
        <w:rPr>
          <w:sz w:val="22"/>
          <w:szCs w:val="22"/>
        </w:rPr>
        <w:t xml:space="preserve"> </w:t>
      </w:r>
    </w:p>
    <w:p w:rsidR="007A3B7B" w:rsidRPr="00EF3CFF" w:rsidRDefault="00802C04" w:rsidP="007A3B7B">
      <w:pPr>
        <w:tabs>
          <w:tab w:val="left" w:pos="709"/>
        </w:tabs>
        <w:autoSpaceDE w:val="0"/>
        <w:autoSpaceDN w:val="0"/>
        <w:adjustRightInd w:val="0"/>
        <w:ind w:firstLine="540"/>
        <w:jc w:val="both"/>
        <w:outlineLvl w:val="0"/>
        <w:rPr>
          <w:sz w:val="22"/>
          <w:szCs w:val="22"/>
        </w:rPr>
      </w:pPr>
      <w:r w:rsidRPr="00EF3CFF">
        <w:rPr>
          <w:sz w:val="22"/>
          <w:szCs w:val="22"/>
        </w:rPr>
        <w:t>6.11.</w:t>
      </w:r>
      <w:r w:rsidRPr="00EF3CFF">
        <w:rPr>
          <w:b/>
          <w:sz w:val="22"/>
          <w:szCs w:val="22"/>
        </w:rPr>
        <w:t xml:space="preserve"> </w:t>
      </w:r>
      <w:r w:rsidR="007A3B7B" w:rsidRPr="00EF3CFF">
        <w:rPr>
          <w:sz w:val="22"/>
          <w:szCs w:val="22"/>
        </w:rPr>
        <w:t xml:space="preserve">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7A3B7B" w:rsidRPr="00EF3CFF" w:rsidRDefault="00802C04" w:rsidP="007A3B7B">
      <w:pPr>
        <w:tabs>
          <w:tab w:val="left" w:pos="709"/>
        </w:tabs>
        <w:autoSpaceDE w:val="0"/>
        <w:autoSpaceDN w:val="0"/>
        <w:adjustRightInd w:val="0"/>
        <w:ind w:firstLine="540"/>
        <w:jc w:val="both"/>
        <w:outlineLvl w:val="0"/>
        <w:rPr>
          <w:sz w:val="22"/>
          <w:szCs w:val="22"/>
        </w:rPr>
      </w:pPr>
      <w:r w:rsidRPr="00EF3CFF">
        <w:rPr>
          <w:sz w:val="22"/>
          <w:szCs w:val="22"/>
        </w:rPr>
        <w:t>6.1</w:t>
      </w:r>
      <w:r w:rsidR="005413BE" w:rsidRPr="00EF3CFF">
        <w:rPr>
          <w:sz w:val="22"/>
          <w:szCs w:val="22"/>
        </w:rPr>
        <w:t>2</w:t>
      </w:r>
      <w:r w:rsidR="007A3B7B" w:rsidRPr="00EF3CFF">
        <w:rPr>
          <w:sz w:val="22"/>
          <w:szCs w:val="22"/>
        </w:rPr>
        <w:t>.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7A3B7B" w:rsidRPr="00EF3CFF" w:rsidRDefault="00802C04" w:rsidP="007A3B7B">
      <w:pPr>
        <w:tabs>
          <w:tab w:val="left" w:pos="709"/>
        </w:tabs>
        <w:autoSpaceDE w:val="0"/>
        <w:autoSpaceDN w:val="0"/>
        <w:adjustRightInd w:val="0"/>
        <w:ind w:firstLine="540"/>
        <w:jc w:val="both"/>
        <w:outlineLvl w:val="0"/>
        <w:rPr>
          <w:sz w:val="22"/>
          <w:szCs w:val="22"/>
        </w:rPr>
      </w:pPr>
      <w:r w:rsidRPr="00EF3CFF">
        <w:rPr>
          <w:sz w:val="22"/>
          <w:szCs w:val="22"/>
        </w:rPr>
        <w:t>6.1</w:t>
      </w:r>
      <w:r w:rsidR="005413BE" w:rsidRPr="00EF3CFF">
        <w:rPr>
          <w:sz w:val="22"/>
          <w:szCs w:val="22"/>
        </w:rPr>
        <w:t>3</w:t>
      </w:r>
      <w:r w:rsidR="007A3B7B" w:rsidRPr="00EF3CFF">
        <w:rPr>
          <w:sz w:val="22"/>
          <w:szCs w:val="22"/>
        </w:rPr>
        <w:t>.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A3B7B" w:rsidRPr="00EF3CFF" w:rsidRDefault="007A3B7B" w:rsidP="007A3B7B">
      <w:pPr>
        <w:tabs>
          <w:tab w:val="left" w:pos="709"/>
        </w:tabs>
        <w:autoSpaceDE w:val="0"/>
        <w:autoSpaceDN w:val="0"/>
        <w:adjustRightInd w:val="0"/>
        <w:ind w:firstLine="540"/>
        <w:jc w:val="both"/>
        <w:outlineLvl w:val="0"/>
        <w:rPr>
          <w:sz w:val="22"/>
          <w:szCs w:val="22"/>
        </w:rPr>
      </w:pPr>
    </w:p>
    <w:p w:rsidR="007A3B7B" w:rsidRPr="00EF3CFF" w:rsidRDefault="007A3B7B" w:rsidP="007A3B7B">
      <w:pPr>
        <w:tabs>
          <w:tab w:val="left" w:pos="709"/>
        </w:tabs>
        <w:autoSpaceDE w:val="0"/>
        <w:autoSpaceDN w:val="0"/>
        <w:adjustRightInd w:val="0"/>
        <w:jc w:val="center"/>
        <w:outlineLvl w:val="0"/>
        <w:rPr>
          <w:sz w:val="22"/>
          <w:szCs w:val="22"/>
        </w:rPr>
      </w:pPr>
      <w:r w:rsidRPr="00EF3CFF">
        <w:rPr>
          <w:sz w:val="22"/>
          <w:szCs w:val="22"/>
        </w:rPr>
        <w:t>7. Особые условия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7A3B7B" w:rsidRPr="00EF3CFF" w:rsidRDefault="00FA433B" w:rsidP="007A3B7B">
      <w:pPr>
        <w:tabs>
          <w:tab w:val="left" w:pos="709"/>
        </w:tabs>
        <w:autoSpaceDE w:val="0"/>
        <w:autoSpaceDN w:val="0"/>
        <w:adjustRightInd w:val="0"/>
        <w:ind w:firstLine="540"/>
        <w:jc w:val="both"/>
        <w:outlineLvl w:val="0"/>
        <w:rPr>
          <w:sz w:val="22"/>
          <w:szCs w:val="22"/>
        </w:rPr>
      </w:pPr>
      <w:r w:rsidRPr="00EF3CFF">
        <w:rPr>
          <w:sz w:val="22"/>
          <w:szCs w:val="22"/>
        </w:rPr>
        <w:t xml:space="preserve">7.4. Ответственность   по  качеству  выполненных  работ,  несет   подрядчик,  по  договору  подряда  в  котором  оговаривается  гарантийный  срок  на  выполненные  работы.  </w:t>
      </w:r>
    </w:p>
    <w:p w:rsidR="00FA433B" w:rsidRPr="00EF3CFF" w:rsidRDefault="00FA433B" w:rsidP="007A3B7B">
      <w:pPr>
        <w:tabs>
          <w:tab w:val="left" w:pos="709"/>
        </w:tabs>
        <w:autoSpaceDE w:val="0"/>
        <w:autoSpaceDN w:val="0"/>
        <w:adjustRightInd w:val="0"/>
        <w:ind w:firstLine="540"/>
        <w:jc w:val="both"/>
        <w:outlineLvl w:val="0"/>
        <w:rPr>
          <w:sz w:val="22"/>
          <w:szCs w:val="22"/>
        </w:rPr>
      </w:pPr>
    </w:p>
    <w:p w:rsidR="007A3B7B" w:rsidRPr="00EF3CFF" w:rsidRDefault="007A3B7B" w:rsidP="007A3B7B">
      <w:pPr>
        <w:tabs>
          <w:tab w:val="left" w:pos="709"/>
        </w:tabs>
        <w:autoSpaceDE w:val="0"/>
        <w:autoSpaceDN w:val="0"/>
        <w:adjustRightInd w:val="0"/>
        <w:jc w:val="center"/>
        <w:outlineLvl w:val="0"/>
        <w:rPr>
          <w:sz w:val="22"/>
          <w:szCs w:val="22"/>
        </w:rPr>
      </w:pPr>
      <w:r w:rsidRPr="00EF3CFF">
        <w:rPr>
          <w:sz w:val="22"/>
          <w:szCs w:val="22"/>
        </w:rPr>
        <w:t>8. Форс-мажор</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A3B7B" w:rsidRPr="00EF3CFF" w:rsidRDefault="007A3B7B" w:rsidP="007A3B7B">
      <w:pPr>
        <w:tabs>
          <w:tab w:val="left" w:pos="709"/>
        </w:tabs>
        <w:autoSpaceDE w:val="0"/>
        <w:autoSpaceDN w:val="0"/>
        <w:adjustRightInd w:val="0"/>
        <w:ind w:firstLine="540"/>
        <w:jc w:val="both"/>
        <w:outlineLvl w:val="0"/>
        <w:rPr>
          <w:sz w:val="22"/>
          <w:szCs w:val="22"/>
        </w:rPr>
      </w:pPr>
    </w:p>
    <w:p w:rsidR="007A3B7B" w:rsidRPr="00EF3CFF" w:rsidRDefault="007A3B7B" w:rsidP="007A3B7B">
      <w:pPr>
        <w:tabs>
          <w:tab w:val="left" w:pos="709"/>
        </w:tabs>
        <w:autoSpaceDE w:val="0"/>
        <w:autoSpaceDN w:val="0"/>
        <w:adjustRightInd w:val="0"/>
        <w:jc w:val="center"/>
        <w:outlineLvl w:val="0"/>
        <w:rPr>
          <w:sz w:val="22"/>
          <w:szCs w:val="22"/>
        </w:rPr>
      </w:pPr>
      <w:r w:rsidRPr="00EF3CFF">
        <w:rPr>
          <w:sz w:val="22"/>
          <w:szCs w:val="22"/>
        </w:rPr>
        <w:t>9. Срок действия договора</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xml:space="preserve">9.1. Договор является публичным договором в соответствии со </w:t>
      </w:r>
      <w:hyperlink r:id="rId26" w:history="1">
        <w:r w:rsidRPr="00EF3CFF">
          <w:rPr>
            <w:color w:val="000000"/>
            <w:sz w:val="22"/>
            <w:szCs w:val="22"/>
          </w:rPr>
          <w:t>статьей 426</w:t>
        </w:r>
      </w:hyperlink>
      <w:r w:rsidRPr="00EF3CFF">
        <w:rPr>
          <w:color w:val="000000"/>
          <w:sz w:val="22"/>
          <w:szCs w:val="22"/>
        </w:rPr>
        <w:t xml:space="preserve"> </w:t>
      </w:r>
      <w:r w:rsidRPr="00EF3CFF">
        <w:rPr>
          <w:sz w:val="22"/>
          <w:szCs w:val="22"/>
        </w:rPr>
        <w:t>Гражданского кодекса Российской Федерации.</w:t>
      </w:r>
    </w:p>
    <w:p w:rsidR="003F571A" w:rsidRPr="00EF3CFF" w:rsidRDefault="007A3B7B" w:rsidP="007A3B7B">
      <w:pPr>
        <w:pStyle w:val="ConsPlusNonformat"/>
        <w:widowControl/>
        <w:tabs>
          <w:tab w:val="left" w:pos="709"/>
        </w:tabs>
        <w:jc w:val="both"/>
        <w:rPr>
          <w:rFonts w:ascii="Times New Roman" w:hAnsi="Times New Roman" w:cs="Times New Roman"/>
          <w:sz w:val="22"/>
          <w:szCs w:val="22"/>
        </w:rPr>
      </w:pPr>
      <w:r w:rsidRPr="00EF3CFF">
        <w:rPr>
          <w:rFonts w:ascii="Times New Roman" w:hAnsi="Times New Roman" w:cs="Times New Roman"/>
          <w:sz w:val="22"/>
          <w:szCs w:val="22"/>
        </w:rPr>
        <w:t xml:space="preserve">    </w:t>
      </w:r>
      <w:r w:rsidR="003F571A" w:rsidRPr="00EF3CFF">
        <w:rPr>
          <w:rFonts w:ascii="Times New Roman" w:hAnsi="Times New Roman" w:cs="Times New Roman"/>
          <w:sz w:val="22"/>
          <w:szCs w:val="22"/>
        </w:rPr>
        <w:t xml:space="preserve">  </w:t>
      </w:r>
      <w:r w:rsidRPr="00EF3CFF">
        <w:rPr>
          <w:rFonts w:ascii="Times New Roman" w:hAnsi="Times New Roman" w:cs="Times New Roman"/>
          <w:sz w:val="22"/>
          <w:szCs w:val="22"/>
        </w:rPr>
        <w:t xml:space="preserve">9.2. </w:t>
      </w:r>
      <w:r w:rsidR="003F571A" w:rsidRPr="00EF3CFF">
        <w:rPr>
          <w:rFonts w:ascii="Times New Roman" w:hAnsi="Times New Roman" w:cs="Times New Roman"/>
          <w:sz w:val="22"/>
          <w:szCs w:val="22"/>
        </w:rPr>
        <w:t xml:space="preserve">  </w:t>
      </w:r>
      <w:r w:rsidR="00FD52C6" w:rsidRPr="00EF3CFF">
        <w:rPr>
          <w:rFonts w:ascii="Times New Roman" w:hAnsi="Times New Roman" w:cs="Times New Roman"/>
          <w:sz w:val="22"/>
          <w:szCs w:val="22"/>
        </w:rPr>
        <w:t xml:space="preserve"> </w:t>
      </w:r>
      <w:r w:rsidRPr="00EF3CFF">
        <w:rPr>
          <w:rFonts w:ascii="Times New Roman" w:hAnsi="Times New Roman" w:cs="Times New Roman"/>
          <w:sz w:val="22"/>
          <w:szCs w:val="22"/>
        </w:rPr>
        <w:t xml:space="preserve">Договор заключен на </w:t>
      </w:r>
      <w:r w:rsidR="00FD52C6" w:rsidRPr="00EF3CFF">
        <w:rPr>
          <w:rFonts w:ascii="Times New Roman" w:hAnsi="Times New Roman" w:cs="Times New Roman"/>
          <w:sz w:val="22"/>
          <w:szCs w:val="22"/>
        </w:rPr>
        <w:t xml:space="preserve">1 год. </w:t>
      </w:r>
      <w:r w:rsidRPr="00EF3CFF">
        <w:rPr>
          <w:rFonts w:ascii="Times New Roman" w:hAnsi="Times New Roman" w:cs="Times New Roman"/>
          <w:sz w:val="22"/>
          <w:szCs w:val="22"/>
        </w:rPr>
        <w:t xml:space="preserve"> </w:t>
      </w:r>
    </w:p>
    <w:p w:rsidR="007A3B7B" w:rsidRPr="00EF3CFF" w:rsidRDefault="003F571A" w:rsidP="007A3B7B">
      <w:pPr>
        <w:pStyle w:val="ConsPlusNonformat"/>
        <w:widowControl/>
        <w:tabs>
          <w:tab w:val="left" w:pos="709"/>
        </w:tabs>
        <w:jc w:val="both"/>
        <w:rPr>
          <w:rFonts w:ascii="Times New Roman" w:hAnsi="Times New Roman" w:cs="Times New Roman"/>
          <w:sz w:val="22"/>
          <w:szCs w:val="22"/>
        </w:rPr>
      </w:pPr>
      <w:r w:rsidRPr="00EF3CFF">
        <w:rPr>
          <w:rFonts w:ascii="Times New Roman" w:hAnsi="Times New Roman" w:cs="Times New Roman"/>
          <w:sz w:val="22"/>
          <w:szCs w:val="22"/>
        </w:rPr>
        <w:t xml:space="preserve">               </w:t>
      </w:r>
      <w:r w:rsidR="00FD52C6" w:rsidRPr="00EF3CFF">
        <w:rPr>
          <w:rFonts w:ascii="Times New Roman" w:hAnsi="Times New Roman" w:cs="Times New Roman"/>
          <w:sz w:val="22"/>
          <w:szCs w:val="22"/>
        </w:rPr>
        <w:t xml:space="preserve"> </w:t>
      </w:r>
      <w:r w:rsidR="007A3B7B" w:rsidRPr="00EF3CFF">
        <w:rPr>
          <w:rFonts w:ascii="Times New Roman" w:hAnsi="Times New Roman" w:cs="Times New Roman"/>
          <w:sz w:val="22"/>
          <w:szCs w:val="22"/>
        </w:rPr>
        <w:t>Начало действия договора с «____»________</w:t>
      </w:r>
      <w:r w:rsidR="00FD2BC5" w:rsidRPr="00EF3CFF">
        <w:rPr>
          <w:rFonts w:ascii="Times New Roman" w:hAnsi="Times New Roman" w:cs="Times New Roman"/>
          <w:sz w:val="22"/>
          <w:szCs w:val="22"/>
        </w:rPr>
        <w:t xml:space="preserve"> </w:t>
      </w:r>
      <w:r w:rsidR="007A3B7B" w:rsidRPr="00EF3CFF">
        <w:rPr>
          <w:rFonts w:ascii="Times New Roman" w:hAnsi="Times New Roman" w:cs="Times New Roman"/>
          <w:sz w:val="22"/>
          <w:szCs w:val="22"/>
        </w:rPr>
        <w:t>20</w:t>
      </w:r>
      <w:r w:rsidRPr="00EF3CFF">
        <w:rPr>
          <w:rFonts w:ascii="Times New Roman" w:hAnsi="Times New Roman" w:cs="Times New Roman"/>
          <w:sz w:val="22"/>
          <w:szCs w:val="22"/>
        </w:rPr>
        <w:t>15</w:t>
      </w:r>
      <w:r w:rsidR="007A3B7B" w:rsidRPr="00EF3CFF">
        <w:rPr>
          <w:rFonts w:ascii="Times New Roman" w:hAnsi="Times New Roman" w:cs="Times New Roman"/>
          <w:sz w:val="22"/>
          <w:szCs w:val="22"/>
        </w:rPr>
        <w:t xml:space="preserve"> г.</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 расторжения.</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представления подтверждающих документов.</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9.6. Изменение и расторжение настоящего договора управления осуществляется в порядке, предусмотренном законодательством.</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9.8. Подпись генерального директора, проставленная факсимиле, считается действительной.</w:t>
      </w:r>
    </w:p>
    <w:p w:rsidR="007A3B7B" w:rsidRPr="00EF3CFF" w:rsidRDefault="007A3B7B" w:rsidP="007A3B7B">
      <w:pPr>
        <w:tabs>
          <w:tab w:val="left" w:pos="709"/>
        </w:tabs>
        <w:autoSpaceDE w:val="0"/>
        <w:autoSpaceDN w:val="0"/>
        <w:adjustRightInd w:val="0"/>
        <w:ind w:firstLine="540"/>
        <w:jc w:val="both"/>
        <w:outlineLvl w:val="0"/>
        <w:rPr>
          <w:sz w:val="22"/>
          <w:szCs w:val="22"/>
        </w:rPr>
      </w:pPr>
      <w:r w:rsidRPr="00EF3CFF">
        <w:rPr>
          <w:sz w:val="22"/>
          <w:szCs w:val="22"/>
        </w:rPr>
        <w:t xml:space="preserve">9.9.  Приложения к настоящему договору: </w:t>
      </w:r>
    </w:p>
    <w:p w:rsidR="007A3B7B" w:rsidRPr="00EF3CFF" w:rsidRDefault="007A3B7B" w:rsidP="007A3B7B">
      <w:pPr>
        <w:pStyle w:val="a6"/>
        <w:numPr>
          <w:ilvl w:val="0"/>
          <w:numId w:val="1"/>
        </w:numPr>
        <w:tabs>
          <w:tab w:val="left" w:pos="709"/>
        </w:tabs>
        <w:autoSpaceDE w:val="0"/>
        <w:autoSpaceDN w:val="0"/>
        <w:adjustRightInd w:val="0"/>
        <w:jc w:val="both"/>
        <w:outlineLvl w:val="0"/>
        <w:rPr>
          <w:sz w:val="22"/>
          <w:szCs w:val="22"/>
        </w:rPr>
      </w:pPr>
      <w:r w:rsidRPr="00EF3CFF">
        <w:rPr>
          <w:sz w:val="22"/>
          <w:szCs w:val="22"/>
        </w:rPr>
        <w:t>Перечень работ, услуг по содержанию и текущему ремонту общего имущества МКД (Приложение №1)</w:t>
      </w:r>
    </w:p>
    <w:p w:rsidR="007A3B7B" w:rsidRPr="00EF3CFF" w:rsidRDefault="007A3B7B" w:rsidP="007A3B7B">
      <w:pPr>
        <w:pStyle w:val="a6"/>
        <w:numPr>
          <w:ilvl w:val="0"/>
          <w:numId w:val="1"/>
        </w:numPr>
        <w:tabs>
          <w:tab w:val="left" w:pos="709"/>
        </w:tabs>
        <w:autoSpaceDE w:val="0"/>
        <w:autoSpaceDN w:val="0"/>
        <w:adjustRightInd w:val="0"/>
        <w:jc w:val="both"/>
        <w:outlineLvl w:val="0"/>
        <w:rPr>
          <w:sz w:val="22"/>
          <w:szCs w:val="22"/>
        </w:rPr>
      </w:pPr>
      <w:r w:rsidRPr="00EF3CFF">
        <w:rPr>
          <w:sz w:val="22"/>
          <w:szCs w:val="22"/>
        </w:rPr>
        <w:t>акт технического состояния МКД (Приложение №2)</w:t>
      </w:r>
    </w:p>
    <w:p w:rsidR="007A3B7B" w:rsidRPr="00EF3CFF" w:rsidRDefault="007A3B7B" w:rsidP="007A3B7B">
      <w:pPr>
        <w:tabs>
          <w:tab w:val="left" w:pos="709"/>
        </w:tabs>
        <w:autoSpaceDE w:val="0"/>
        <w:autoSpaceDN w:val="0"/>
        <w:adjustRightInd w:val="0"/>
        <w:ind w:firstLine="540"/>
        <w:jc w:val="both"/>
        <w:outlineLvl w:val="0"/>
        <w:rPr>
          <w:sz w:val="22"/>
          <w:szCs w:val="22"/>
        </w:rPr>
      </w:pPr>
    </w:p>
    <w:p w:rsidR="007A3B7B" w:rsidRPr="00EF3CFF" w:rsidRDefault="007A3B7B" w:rsidP="007A3B7B">
      <w:pPr>
        <w:tabs>
          <w:tab w:val="left" w:pos="709"/>
        </w:tabs>
        <w:autoSpaceDE w:val="0"/>
        <w:autoSpaceDN w:val="0"/>
        <w:adjustRightInd w:val="0"/>
        <w:jc w:val="center"/>
        <w:outlineLvl w:val="0"/>
        <w:rPr>
          <w:sz w:val="22"/>
          <w:szCs w:val="22"/>
        </w:rPr>
      </w:pPr>
      <w:r w:rsidRPr="00EF3CFF">
        <w:rPr>
          <w:sz w:val="22"/>
          <w:szCs w:val="22"/>
        </w:rPr>
        <w:t>10.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244"/>
      </w:tblGrid>
      <w:tr w:rsidR="007A3B7B" w:rsidRPr="00EF3CFF" w:rsidTr="00EF3CFF">
        <w:trPr>
          <w:trHeight w:val="2326"/>
        </w:trPr>
        <w:tc>
          <w:tcPr>
            <w:tcW w:w="4962" w:type="dxa"/>
          </w:tcPr>
          <w:p w:rsidR="007A3B7B" w:rsidRPr="00EF3CFF" w:rsidRDefault="007A3B7B" w:rsidP="008F43DE">
            <w:pPr>
              <w:tabs>
                <w:tab w:val="left" w:pos="709"/>
              </w:tabs>
              <w:autoSpaceDE w:val="0"/>
              <w:autoSpaceDN w:val="0"/>
              <w:adjustRightInd w:val="0"/>
              <w:ind w:firstLine="540"/>
              <w:jc w:val="both"/>
              <w:outlineLvl w:val="0"/>
              <w:rPr>
                <w:sz w:val="22"/>
                <w:szCs w:val="22"/>
              </w:rPr>
            </w:pP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sz w:val="22"/>
                <w:szCs w:val="22"/>
              </w:rPr>
              <w:t xml:space="preserve">   </w:t>
            </w:r>
            <w:r w:rsidRPr="00EF3CFF">
              <w:rPr>
                <w:rFonts w:ascii="Times New Roman" w:hAnsi="Times New Roman" w:cs="Times New Roman"/>
                <w:sz w:val="22"/>
                <w:szCs w:val="22"/>
              </w:rPr>
              <w:t>Собственник:</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___________________________________</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___________________________________</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паспорт _______ № __________________</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выдан _____________________________</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когда ______________________________</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Зарегистрирован: ____________________   ___________________________________</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 тел.: ____________________________</w:t>
            </w:r>
          </w:p>
          <w:p w:rsidR="007A3B7B" w:rsidRPr="00EF3CFF" w:rsidRDefault="007A3B7B" w:rsidP="008F43DE">
            <w:pPr>
              <w:pStyle w:val="ConsPlusNonformat"/>
              <w:tabs>
                <w:tab w:val="left" w:pos="709"/>
              </w:tabs>
              <w:rPr>
                <w:sz w:val="22"/>
                <w:szCs w:val="22"/>
              </w:rPr>
            </w:pP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Собственник 2: _____________________</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___________________________________</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___________________________________</w:t>
            </w:r>
          </w:p>
          <w:p w:rsidR="007A3B7B" w:rsidRPr="00EF3CFF" w:rsidRDefault="007A3B7B" w:rsidP="008F43DE">
            <w:pPr>
              <w:pStyle w:val="ConsPlusNonformat"/>
              <w:tabs>
                <w:tab w:val="left" w:pos="709"/>
              </w:tabs>
              <w:rPr>
                <w:rFonts w:ascii="Times New Roman" w:hAnsi="Times New Roman" w:cs="Times New Roman"/>
                <w:sz w:val="22"/>
                <w:szCs w:val="22"/>
              </w:rPr>
            </w:pP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Собственник 3: ______________________</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____________________________________</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____________________________________</w:t>
            </w:r>
          </w:p>
        </w:tc>
        <w:tc>
          <w:tcPr>
            <w:tcW w:w="5244" w:type="dxa"/>
          </w:tcPr>
          <w:p w:rsidR="007A3B7B" w:rsidRPr="00EF3CFF" w:rsidRDefault="007A3B7B" w:rsidP="008F43DE">
            <w:pPr>
              <w:tabs>
                <w:tab w:val="left" w:pos="709"/>
              </w:tabs>
              <w:rPr>
                <w:rFonts w:ascii="Courier New" w:hAnsi="Courier New" w:cs="Courier New"/>
                <w:sz w:val="22"/>
                <w:szCs w:val="22"/>
              </w:rPr>
            </w:pP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Управляющая компания: ЗАО «ТВЭЛОблСервис»</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Юр. адрес: 188765, Ленинградская область, Приозерский район, п.Мельниково, ул. Калинина, д.9</w:t>
            </w:r>
          </w:p>
          <w:p w:rsidR="003F571A" w:rsidRPr="00EF3CFF" w:rsidRDefault="003F571A" w:rsidP="003F571A">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Фактический адрес: 188730, Ленинградская область, Приозерский район, п. Сосново, ул. Механизаторов д. 11</w:t>
            </w:r>
          </w:p>
          <w:p w:rsidR="003F571A" w:rsidRPr="00EF3CFF" w:rsidRDefault="003F571A" w:rsidP="003F571A">
            <w:pPr>
              <w:tabs>
                <w:tab w:val="left" w:pos="709"/>
              </w:tabs>
              <w:rPr>
                <w:sz w:val="22"/>
                <w:szCs w:val="22"/>
              </w:rPr>
            </w:pPr>
            <w:r w:rsidRPr="00EF3CFF">
              <w:rPr>
                <w:sz w:val="22"/>
                <w:szCs w:val="22"/>
              </w:rPr>
              <w:t>№ тел.: 8 (81379) 64-589; ф. 64-582.</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ОГРН  1074712000879</w:t>
            </w:r>
            <w:r w:rsidR="00EF3CFF">
              <w:rPr>
                <w:rFonts w:ascii="Times New Roman" w:hAnsi="Times New Roman" w:cs="Times New Roman"/>
                <w:sz w:val="22"/>
                <w:szCs w:val="22"/>
              </w:rPr>
              <w:t xml:space="preserve"> </w:t>
            </w:r>
            <w:r w:rsidRPr="00EF3CFF">
              <w:rPr>
                <w:rFonts w:ascii="Times New Roman" w:hAnsi="Times New Roman" w:cs="Times New Roman"/>
                <w:sz w:val="22"/>
                <w:szCs w:val="22"/>
              </w:rPr>
              <w:t>ИНН  4712124853</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 xml:space="preserve">р/с 40702810155390183526 </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Северо-Западный Банк ОАО «Сбербанк России» г.Санкт-Петербург</w:t>
            </w:r>
          </w:p>
          <w:p w:rsidR="007A3B7B" w:rsidRPr="00EF3CFF" w:rsidRDefault="007A3B7B" w:rsidP="008F43DE">
            <w:pPr>
              <w:pStyle w:val="ConsPlusNonformat"/>
              <w:tabs>
                <w:tab w:val="left" w:pos="709"/>
              </w:tabs>
              <w:rPr>
                <w:rFonts w:ascii="Times New Roman" w:hAnsi="Times New Roman" w:cs="Times New Roman"/>
                <w:sz w:val="22"/>
                <w:szCs w:val="22"/>
              </w:rPr>
            </w:pPr>
            <w:r w:rsidRPr="00EF3CFF">
              <w:rPr>
                <w:rFonts w:ascii="Times New Roman" w:hAnsi="Times New Roman" w:cs="Times New Roman"/>
                <w:sz w:val="22"/>
                <w:szCs w:val="22"/>
              </w:rPr>
              <w:t>к/с  30101810500000000653</w:t>
            </w:r>
            <w:r w:rsidR="00EF3CFF">
              <w:rPr>
                <w:rFonts w:ascii="Times New Roman" w:hAnsi="Times New Roman" w:cs="Times New Roman"/>
                <w:sz w:val="22"/>
                <w:szCs w:val="22"/>
              </w:rPr>
              <w:t xml:space="preserve"> </w:t>
            </w:r>
            <w:r w:rsidRPr="00EF3CFF">
              <w:rPr>
                <w:rFonts w:ascii="Times New Roman" w:hAnsi="Times New Roman" w:cs="Times New Roman"/>
                <w:sz w:val="22"/>
                <w:szCs w:val="22"/>
              </w:rPr>
              <w:t>БИК 044030653</w:t>
            </w:r>
          </w:p>
          <w:p w:rsidR="007A3B7B" w:rsidRPr="00EF3CFF" w:rsidRDefault="007A3B7B" w:rsidP="008F43DE">
            <w:pPr>
              <w:tabs>
                <w:tab w:val="left" w:pos="709"/>
              </w:tabs>
              <w:rPr>
                <w:rFonts w:ascii="Courier New" w:hAnsi="Courier New" w:cs="Courier New"/>
                <w:sz w:val="22"/>
                <w:szCs w:val="22"/>
              </w:rPr>
            </w:pPr>
          </w:p>
          <w:p w:rsidR="007A3B7B" w:rsidRPr="00EF3CFF" w:rsidRDefault="007A3B7B" w:rsidP="008F43DE">
            <w:pPr>
              <w:pStyle w:val="ConsPlusNonformat"/>
              <w:tabs>
                <w:tab w:val="left" w:pos="709"/>
              </w:tabs>
              <w:rPr>
                <w:sz w:val="22"/>
                <w:szCs w:val="22"/>
              </w:rPr>
            </w:pPr>
          </w:p>
        </w:tc>
      </w:tr>
    </w:tbl>
    <w:p w:rsidR="007A3B7B" w:rsidRPr="00EF3CFF" w:rsidRDefault="007A3B7B" w:rsidP="007A3B7B">
      <w:pPr>
        <w:pStyle w:val="ConsPlusNonformat"/>
        <w:widowControl/>
        <w:tabs>
          <w:tab w:val="left" w:pos="709"/>
        </w:tabs>
        <w:rPr>
          <w:sz w:val="22"/>
          <w:szCs w:val="22"/>
        </w:rPr>
      </w:pPr>
      <w:r w:rsidRPr="00EF3CFF">
        <w:rPr>
          <w:sz w:val="22"/>
          <w:szCs w:val="22"/>
        </w:rPr>
        <w:t xml:space="preserve">                </w:t>
      </w:r>
    </w:p>
    <w:p w:rsidR="007A3B7B" w:rsidRPr="00EF3CFF" w:rsidRDefault="007A3B7B" w:rsidP="007A3B7B">
      <w:pPr>
        <w:tabs>
          <w:tab w:val="left" w:pos="709"/>
          <w:tab w:val="left" w:pos="855"/>
        </w:tabs>
        <w:autoSpaceDE w:val="0"/>
        <w:autoSpaceDN w:val="0"/>
        <w:adjustRightInd w:val="0"/>
        <w:jc w:val="center"/>
        <w:outlineLvl w:val="0"/>
        <w:rPr>
          <w:sz w:val="22"/>
          <w:szCs w:val="22"/>
        </w:rPr>
      </w:pPr>
      <w:r w:rsidRPr="00EF3CFF">
        <w:rPr>
          <w:sz w:val="22"/>
          <w:szCs w:val="22"/>
        </w:rPr>
        <w:t>11. Подписи сторон:</w:t>
      </w:r>
    </w:p>
    <w:p w:rsidR="007A3B7B" w:rsidRPr="00EF3CFF" w:rsidRDefault="007A3B7B" w:rsidP="007A3B7B">
      <w:pPr>
        <w:tabs>
          <w:tab w:val="left" w:pos="709"/>
          <w:tab w:val="left" w:pos="855"/>
        </w:tabs>
        <w:autoSpaceDE w:val="0"/>
        <w:autoSpaceDN w:val="0"/>
        <w:adjustRightInd w:val="0"/>
        <w:outlineLvl w:val="0"/>
        <w:rPr>
          <w:sz w:val="22"/>
          <w:szCs w:val="22"/>
        </w:rPr>
      </w:pPr>
    </w:p>
    <w:p w:rsidR="007A3B7B" w:rsidRPr="00EF3CFF" w:rsidRDefault="007A3B7B" w:rsidP="007A3B7B">
      <w:pPr>
        <w:tabs>
          <w:tab w:val="left" w:pos="709"/>
          <w:tab w:val="left" w:pos="855"/>
        </w:tabs>
        <w:autoSpaceDE w:val="0"/>
        <w:autoSpaceDN w:val="0"/>
        <w:adjustRightInd w:val="0"/>
        <w:outlineLvl w:val="0"/>
        <w:rPr>
          <w:sz w:val="22"/>
          <w:szCs w:val="22"/>
        </w:rPr>
      </w:pPr>
      <w:r w:rsidRPr="00EF3CFF">
        <w:rPr>
          <w:sz w:val="22"/>
          <w:szCs w:val="22"/>
        </w:rPr>
        <w:t xml:space="preserve">Собственник: </w:t>
      </w:r>
      <w:r w:rsidRPr="00EF3CFF">
        <w:rPr>
          <w:sz w:val="22"/>
          <w:szCs w:val="22"/>
        </w:rPr>
        <w:tab/>
      </w:r>
      <w:r w:rsidRPr="00EF3CFF">
        <w:rPr>
          <w:sz w:val="22"/>
          <w:szCs w:val="22"/>
        </w:rPr>
        <w:tab/>
      </w:r>
      <w:r w:rsidRPr="00EF3CFF">
        <w:rPr>
          <w:sz w:val="22"/>
          <w:szCs w:val="22"/>
        </w:rPr>
        <w:tab/>
        <w:t xml:space="preserve">                            </w:t>
      </w:r>
      <w:r w:rsidR="00723074" w:rsidRPr="00EF3CFF">
        <w:rPr>
          <w:sz w:val="22"/>
          <w:szCs w:val="22"/>
        </w:rPr>
        <w:t xml:space="preserve">     </w:t>
      </w:r>
      <w:r w:rsidR="00EF3CFF">
        <w:rPr>
          <w:sz w:val="22"/>
          <w:szCs w:val="22"/>
        </w:rPr>
        <w:t xml:space="preserve">        </w:t>
      </w:r>
      <w:bookmarkStart w:id="0" w:name="_GoBack"/>
      <w:bookmarkEnd w:id="0"/>
      <w:r w:rsidRPr="00EF3CFF">
        <w:rPr>
          <w:sz w:val="22"/>
          <w:szCs w:val="22"/>
        </w:rPr>
        <w:t>Генеральный директор</w:t>
      </w:r>
      <w:r w:rsidR="00EF3CFF">
        <w:rPr>
          <w:sz w:val="22"/>
          <w:szCs w:val="22"/>
        </w:rPr>
        <w:t xml:space="preserve"> </w:t>
      </w:r>
      <w:r w:rsidR="00EF3CFF" w:rsidRPr="00EF3CFF">
        <w:rPr>
          <w:sz w:val="22"/>
          <w:szCs w:val="22"/>
        </w:rPr>
        <w:t>ЗАО «ТВЭЛОблСервис»</w:t>
      </w:r>
    </w:p>
    <w:p w:rsidR="00EF3CFF" w:rsidRDefault="007A3B7B" w:rsidP="00EF3CFF">
      <w:pPr>
        <w:tabs>
          <w:tab w:val="left" w:pos="709"/>
          <w:tab w:val="left" w:pos="855"/>
        </w:tabs>
        <w:autoSpaceDE w:val="0"/>
        <w:autoSpaceDN w:val="0"/>
        <w:adjustRightInd w:val="0"/>
        <w:outlineLvl w:val="0"/>
        <w:rPr>
          <w:sz w:val="22"/>
          <w:szCs w:val="22"/>
        </w:rPr>
      </w:pPr>
      <w:r w:rsidRPr="00EF3CFF">
        <w:rPr>
          <w:sz w:val="22"/>
          <w:szCs w:val="22"/>
        </w:rPr>
        <w:tab/>
      </w:r>
      <w:r w:rsidRPr="00EF3CFF">
        <w:rPr>
          <w:sz w:val="22"/>
          <w:szCs w:val="22"/>
        </w:rPr>
        <w:tab/>
      </w:r>
      <w:r w:rsidRPr="00EF3CFF">
        <w:rPr>
          <w:sz w:val="22"/>
          <w:szCs w:val="22"/>
        </w:rPr>
        <w:tab/>
      </w:r>
      <w:r w:rsidRPr="00EF3CFF">
        <w:rPr>
          <w:sz w:val="22"/>
          <w:szCs w:val="22"/>
        </w:rPr>
        <w:tab/>
      </w:r>
      <w:r w:rsidRPr="00EF3CFF">
        <w:rPr>
          <w:sz w:val="22"/>
          <w:szCs w:val="22"/>
        </w:rPr>
        <w:tab/>
      </w:r>
      <w:r w:rsidRPr="00EF3CFF">
        <w:rPr>
          <w:sz w:val="22"/>
          <w:szCs w:val="22"/>
        </w:rPr>
        <w:tab/>
      </w:r>
      <w:r w:rsidRPr="00EF3CFF">
        <w:rPr>
          <w:sz w:val="22"/>
          <w:szCs w:val="22"/>
        </w:rPr>
        <w:tab/>
      </w:r>
      <w:r w:rsidRPr="00EF3CFF">
        <w:rPr>
          <w:sz w:val="22"/>
          <w:szCs w:val="22"/>
        </w:rPr>
        <w:tab/>
        <w:t xml:space="preserve">    </w:t>
      </w:r>
      <w:r w:rsidR="00723074" w:rsidRPr="00EF3CFF">
        <w:rPr>
          <w:sz w:val="22"/>
          <w:szCs w:val="22"/>
        </w:rPr>
        <w:t xml:space="preserve">     </w:t>
      </w:r>
      <w:r w:rsidR="00EF3CFF">
        <w:rPr>
          <w:sz w:val="22"/>
          <w:szCs w:val="22"/>
        </w:rPr>
        <w:tab/>
      </w:r>
      <w:r w:rsidR="00EF3CFF">
        <w:rPr>
          <w:sz w:val="22"/>
          <w:szCs w:val="22"/>
        </w:rPr>
        <w:tab/>
      </w:r>
      <w:r w:rsidR="00EF3CFF">
        <w:rPr>
          <w:sz w:val="22"/>
          <w:szCs w:val="22"/>
        </w:rPr>
        <w:tab/>
      </w:r>
    </w:p>
    <w:p w:rsidR="007A3B7B" w:rsidRPr="00EF3CFF" w:rsidRDefault="00723074" w:rsidP="00EF3CFF">
      <w:pPr>
        <w:tabs>
          <w:tab w:val="left" w:pos="709"/>
          <w:tab w:val="left" w:pos="855"/>
        </w:tabs>
        <w:autoSpaceDE w:val="0"/>
        <w:autoSpaceDN w:val="0"/>
        <w:adjustRightInd w:val="0"/>
        <w:outlineLvl w:val="0"/>
        <w:rPr>
          <w:sz w:val="22"/>
          <w:szCs w:val="22"/>
        </w:rPr>
      </w:pPr>
      <w:r w:rsidRPr="00EF3CFF">
        <w:rPr>
          <w:sz w:val="22"/>
          <w:szCs w:val="22"/>
        </w:rPr>
        <w:t>____________________ ( _______________)</w:t>
      </w:r>
      <w:r w:rsidR="007A3B7B" w:rsidRPr="00EF3CFF">
        <w:rPr>
          <w:sz w:val="22"/>
          <w:szCs w:val="22"/>
        </w:rPr>
        <w:t xml:space="preserve">                  _____________________Н.Н. Самойлова</w:t>
      </w:r>
    </w:p>
    <w:p w:rsidR="008430F9" w:rsidRPr="00EF3CFF" w:rsidRDefault="008430F9">
      <w:pPr>
        <w:rPr>
          <w:sz w:val="22"/>
          <w:szCs w:val="22"/>
        </w:rPr>
      </w:pPr>
    </w:p>
    <w:sectPr w:rsidR="008430F9" w:rsidRPr="00EF3CFF" w:rsidSect="00EF3CFF">
      <w:footerReference w:type="even" r:id="rId27"/>
      <w:footerReference w:type="default" r:id="rId28"/>
      <w:pgSz w:w="11906" w:h="16838"/>
      <w:pgMar w:top="567"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193" w:rsidRDefault="004F1193">
      <w:r>
        <w:separator/>
      </w:r>
    </w:p>
  </w:endnote>
  <w:endnote w:type="continuationSeparator" w:id="0">
    <w:p w:rsidR="004F1193" w:rsidRDefault="004F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292C9E"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EF3CFF"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292C9E"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F3CFF">
      <w:rPr>
        <w:rStyle w:val="a5"/>
        <w:noProof/>
      </w:rPr>
      <w:t>- 6 -</w:t>
    </w:r>
    <w:r>
      <w:rPr>
        <w:rStyle w:val="a5"/>
      </w:rPr>
      <w:fldChar w:fldCharType="end"/>
    </w:r>
  </w:p>
  <w:p w:rsidR="00A37355" w:rsidRDefault="00EF3CFF"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193" w:rsidRDefault="004F1193">
      <w:r>
        <w:separator/>
      </w:r>
    </w:p>
  </w:footnote>
  <w:footnote w:type="continuationSeparator" w:id="0">
    <w:p w:rsidR="004F1193" w:rsidRDefault="004F1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34796"/>
    <w:multiLevelType w:val="hybridMultilevel"/>
    <w:tmpl w:val="F446BBF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7B"/>
    <w:rsid w:val="00041B29"/>
    <w:rsid w:val="002266A7"/>
    <w:rsid w:val="00292C9E"/>
    <w:rsid w:val="003F571A"/>
    <w:rsid w:val="004F1193"/>
    <w:rsid w:val="005413BE"/>
    <w:rsid w:val="00542CDE"/>
    <w:rsid w:val="005440A9"/>
    <w:rsid w:val="00552981"/>
    <w:rsid w:val="00553204"/>
    <w:rsid w:val="006A17BE"/>
    <w:rsid w:val="006A3509"/>
    <w:rsid w:val="00723074"/>
    <w:rsid w:val="007A3B7B"/>
    <w:rsid w:val="00802C04"/>
    <w:rsid w:val="008430F9"/>
    <w:rsid w:val="00D122BE"/>
    <w:rsid w:val="00EF3CFF"/>
    <w:rsid w:val="00FA433B"/>
    <w:rsid w:val="00FD2BC5"/>
    <w:rsid w:val="00FD5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ED3A4-D403-46B1-BABF-84023CE4D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A3B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7A3B7B"/>
    <w:pPr>
      <w:tabs>
        <w:tab w:val="center" w:pos="4677"/>
        <w:tab w:val="right" w:pos="9355"/>
      </w:tabs>
    </w:pPr>
  </w:style>
  <w:style w:type="character" w:customStyle="1" w:styleId="a4">
    <w:name w:val="Нижний колонтитул Знак"/>
    <w:basedOn w:val="a0"/>
    <w:link w:val="a3"/>
    <w:rsid w:val="007A3B7B"/>
    <w:rPr>
      <w:rFonts w:ascii="Times New Roman" w:eastAsia="Times New Roman" w:hAnsi="Times New Roman" w:cs="Times New Roman"/>
      <w:sz w:val="24"/>
      <w:szCs w:val="24"/>
      <w:lang w:eastAsia="ru-RU"/>
    </w:rPr>
  </w:style>
  <w:style w:type="character" w:styleId="a5">
    <w:name w:val="page number"/>
    <w:basedOn w:val="a0"/>
    <w:rsid w:val="007A3B7B"/>
  </w:style>
  <w:style w:type="paragraph" w:styleId="a6">
    <w:name w:val="List Paragraph"/>
    <w:basedOn w:val="a"/>
    <w:uiPriority w:val="34"/>
    <w:qFormat/>
    <w:rsid w:val="007A3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08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openxmlformats.org/officeDocument/2006/relationships/styles" Target="style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874" TargetMode="External"/><Relationship Id="rId5" Type="http://schemas.openxmlformats.org/officeDocument/2006/relationships/footnotes" Target="foot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4768</Words>
  <Characters>27182</Characters>
  <Application>Microsoft Office Word</Application>
  <DocSecurity>0</DocSecurity>
  <Lines>226</Lines>
  <Paragraphs>63</Paragraphs>
  <ScaleCrop>false</ScaleCrop>
  <Company>SPecialiST RePack</Company>
  <LinksUpToDate>false</LinksUpToDate>
  <CharactersWithSpaces>31887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Светлана Анатольевна Волынкина</cp:lastModifiedBy>
  <cp:revision>15</cp:revision>
  <dcterms:created xsi:type="dcterms:W3CDTF">2015-05-13T07:20:00Z</dcterms:created>
  <dcterms:modified xsi:type="dcterms:W3CDTF">2015-12-18T06:56:00Z</dcterms:modified>
</cp:coreProperties>
</file>